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A5B" w:rsidRPr="005F735F" w:rsidRDefault="00B65A5B" w:rsidP="00B23CAF">
      <w:pPr>
        <w:rPr>
          <w:lang w:val="es-ES"/>
        </w:rPr>
      </w:pPr>
    </w:p>
    <w:p w:rsidR="00B65A5B" w:rsidRPr="005F735F" w:rsidRDefault="00B65A5B" w:rsidP="004647ED">
      <w:pPr>
        <w:spacing w:line="276" w:lineRule="auto"/>
        <w:jc w:val="center"/>
        <w:rPr>
          <w:lang w:val="es-ES"/>
        </w:rPr>
      </w:pPr>
      <w:r w:rsidRPr="005F735F">
        <w:rPr>
          <w:noProof/>
          <w:lang w:eastAsia="es-VE"/>
        </w:rPr>
        <w:drawing>
          <wp:inline distT="0" distB="0" distL="0" distR="0" wp14:anchorId="5486B7DB" wp14:editId="4F482B6B">
            <wp:extent cx="1123950" cy="1214563"/>
            <wp:effectExtent l="0" t="0" r="0" b="5080"/>
            <wp:docPr id="27" name="Imagen 27" descr="Escudo de Venezuela by deiby-yb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e Venezuela by deiby-ybied"/>
                    <pic:cNvPicPr>
                      <a:picLocks noChangeAspect="1" noChangeArrowheads="1"/>
                    </pic:cNvPicPr>
                  </pic:nvPicPr>
                  <pic:blipFill>
                    <a:blip r:embed="rId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34973" cy="1226474"/>
                    </a:xfrm>
                    <a:prstGeom prst="rect">
                      <a:avLst/>
                    </a:prstGeom>
                    <a:noFill/>
                    <a:ln>
                      <a:noFill/>
                    </a:ln>
                  </pic:spPr>
                </pic:pic>
              </a:graphicData>
            </a:graphic>
          </wp:inline>
        </w:drawing>
      </w:r>
    </w:p>
    <w:p w:rsidR="00B65A5B" w:rsidRPr="004D3B2E" w:rsidRDefault="00B65A5B" w:rsidP="004647ED">
      <w:pPr>
        <w:spacing w:after="0" w:line="240" w:lineRule="auto"/>
        <w:jc w:val="center"/>
        <w:rPr>
          <w:rFonts w:ascii="Arial" w:hAnsi="Arial" w:cs="Arial"/>
          <w:b/>
          <w:sz w:val="18"/>
          <w:szCs w:val="18"/>
          <w:lang w:val="es-ES"/>
        </w:rPr>
      </w:pPr>
      <w:r w:rsidRPr="004D3B2E">
        <w:rPr>
          <w:rFonts w:ascii="Arial" w:hAnsi="Arial" w:cs="Arial"/>
          <w:b/>
          <w:sz w:val="18"/>
          <w:szCs w:val="18"/>
          <w:lang w:val="es-ES"/>
        </w:rPr>
        <w:t>R</w:t>
      </w:r>
      <w:r w:rsidR="00FB15E2" w:rsidRPr="004D3B2E">
        <w:rPr>
          <w:rFonts w:ascii="Arial" w:hAnsi="Arial" w:cs="Arial"/>
          <w:b/>
          <w:sz w:val="18"/>
          <w:szCs w:val="18"/>
          <w:lang w:val="es-ES"/>
        </w:rPr>
        <w:t xml:space="preserve">EPUBLICA </w:t>
      </w:r>
      <w:r w:rsidRPr="004D3B2E">
        <w:rPr>
          <w:rFonts w:ascii="Arial" w:hAnsi="Arial" w:cs="Arial"/>
          <w:b/>
          <w:sz w:val="18"/>
          <w:szCs w:val="18"/>
          <w:lang w:val="es-ES"/>
        </w:rPr>
        <w:t>B</w:t>
      </w:r>
      <w:r w:rsidR="00FB15E2" w:rsidRPr="004D3B2E">
        <w:rPr>
          <w:rFonts w:ascii="Arial" w:hAnsi="Arial" w:cs="Arial"/>
          <w:b/>
          <w:sz w:val="18"/>
          <w:szCs w:val="18"/>
          <w:lang w:val="es-ES"/>
        </w:rPr>
        <w:t>OLIVARIANA DE</w:t>
      </w:r>
      <w:r w:rsidRPr="004D3B2E">
        <w:rPr>
          <w:rFonts w:ascii="Arial" w:hAnsi="Arial" w:cs="Arial"/>
          <w:b/>
          <w:sz w:val="18"/>
          <w:szCs w:val="18"/>
          <w:lang w:val="es-ES"/>
        </w:rPr>
        <w:t xml:space="preserve"> V</w:t>
      </w:r>
      <w:r w:rsidR="00FB15E2" w:rsidRPr="004D3B2E">
        <w:rPr>
          <w:rFonts w:ascii="Arial" w:hAnsi="Arial" w:cs="Arial"/>
          <w:b/>
          <w:sz w:val="18"/>
          <w:szCs w:val="18"/>
          <w:lang w:val="es-ES"/>
        </w:rPr>
        <w:t>ENEZUELA</w:t>
      </w:r>
    </w:p>
    <w:p w:rsidR="00FB15E2" w:rsidRPr="004D3B2E" w:rsidRDefault="00FB15E2" w:rsidP="004647ED">
      <w:pPr>
        <w:spacing w:after="0" w:line="240" w:lineRule="auto"/>
        <w:jc w:val="center"/>
        <w:rPr>
          <w:rFonts w:ascii="Arial" w:hAnsi="Arial" w:cs="Arial"/>
          <w:b/>
          <w:sz w:val="18"/>
          <w:szCs w:val="18"/>
          <w:lang w:val="es-ES"/>
        </w:rPr>
      </w:pPr>
      <w:r w:rsidRPr="004D3B2E">
        <w:rPr>
          <w:rFonts w:ascii="Arial" w:hAnsi="Arial" w:cs="Arial"/>
          <w:b/>
          <w:sz w:val="18"/>
          <w:szCs w:val="18"/>
          <w:lang w:val="es-ES"/>
        </w:rPr>
        <w:t>EN SU NOMBRE</w:t>
      </w:r>
    </w:p>
    <w:p w:rsidR="00B65A5B" w:rsidRPr="004D3B2E" w:rsidRDefault="00B65A5B" w:rsidP="004647ED">
      <w:pPr>
        <w:spacing w:after="0" w:line="240" w:lineRule="auto"/>
        <w:jc w:val="center"/>
        <w:rPr>
          <w:rFonts w:ascii="Arial" w:hAnsi="Arial" w:cs="Arial"/>
          <w:b/>
          <w:sz w:val="18"/>
          <w:szCs w:val="18"/>
          <w:lang w:val="es-ES"/>
        </w:rPr>
      </w:pPr>
      <w:r w:rsidRPr="004D3B2E">
        <w:rPr>
          <w:rFonts w:ascii="Arial" w:hAnsi="Arial" w:cs="Arial"/>
          <w:b/>
          <w:sz w:val="18"/>
          <w:szCs w:val="18"/>
          <w:lang w:val="es-ES"/>
        </w:rPr>
        <w:t>T</w:t>
      </w:r>
      <w:r w:rsidR="00FB15E2" w:rsidRPr="004D3B2E">
        <w:rPr>
          <w:rFonts w:ascii="Arial" w:hAnsi="Arial" w:cs="Arial"/>
          <w:b/>
          <w:sz w:val="18"/>
          <w:szCs w:val="18"/>
          <w:lang w:val="es-ES"/>
        </w:rPr>
        <w:t>RIBUNAL SUPREMO DE JUSTICIA</w:t>
      </w:r>
      <w:r w:rsidRPr="004D3B2E">
        <w:rPr>
          <w:rFonts w:ascii="Arial" w:hAnsi="Arial" w:cs="Arial"/>
          <w:b/>
          <w:sz w:val="18"/>
          <w:szCs w:val="18"/>
          <w:lang w:val="es-ES"/>
        </w:rPr>
        <w:t xml:space="preserve"> </w:t>
      </w:r>
    </w:p>
    <w:p w:rsidR="00FB15E2" w:rsidRPr="004D3B2E" w:rsidRDefault="00FB15E2" w:rsidP="004647ED">
      <w:pPr>
        <w:spacing w:after="0" w:line="240" w:lineRule="auto"/>
        <w:jc w:val="center"/>
        <w:rPr>
          <w:rFonts w:ascii="Arial" w:hAnsi="Arial" w:cs="Arial"/>
          <w:b/>
          <w:sz w:val="18"/>
          <w:szCs w:val="18"/>
          <w:lang w:val="es-ES"/>
        </w:rPr>
      </w:pPr>
    </w:p>
    <w:p w:rsidR="00B65A5B" w:rsidRPr="004D3B2E" w:rsidRDefault="00B65A5B" w:rsidP="004647ED">
      <w:pPr>
        <w:spacing w:after="0" w:line="240" w:lineRule="auto"/>
        <w:jc w:val="center"/>
        <w:rPr>
          <w:rFonts w:ascii="Arial" w:hAnsi="Arial" w:cs="Arial"/>
          <w:b/>
          <w:sz w:val="18"/>
          <w:szCs w:val="18"/>
          <w:lang w:val="es-ES"/>
        </w:rPr>
      </w:pPr>
      <w:r w:rsidRPr="004D3B2E">
        <w:rPr>
          <w:rFonts w:ascii="Arial" w:hAnsi="Arial" w:cs="Arial"/>
          <w:b/>
          <w:sz w:val="18"/>
          <w:szCs w:val="18"/>
          <w:lang w:val="es-ES"/>
        </w:rPr>
        <w:t>S</w:t>
      </w:r>
      <w:r w:rsidR="00FB15E2" w:rsidRPr="004D3B2E">
        <w:rPr>
          <w:rFonts w:ascii="Arial" w:hAnsi="Arial" w:cs="Arial"/>
          <w:b/>
          <w:sz w:val="18"/>
          <w:szCs w:val="18"/>
          <w:lang w:val="es-ES"/>
        </w:rPr>
        <w:t>ALA CONSTITUCIONAL</w:t>
      </w:r>
    </w:p>
    <w:p w:rsidR="001162FC" w:rsidRDefault="001162FC" w:rsidP="004647ED">
      <w:pPr>
        <w:spacing w:line="240" w:lineRule="auto"/>
        <w:jc w:val="center"/>
        <w:rPr>
          <w:b/>
          <w:sz w:val="18"/>
          <w:szCs w:val="18"/>
          <w:lang w:val="es-ES"/>
        </w:rPr>
      </w:pPr>
    </w:p>
    <w:p w:rsidR="00EE2186" w:rsidRPr="004D3B2E" w:rsidRDefault="00EE2186" w:rsidP="004647ED">
      <w:pPr>
        <w:spacing w:line="240" w:lineRule="auto"/>
        <w:jc w:val="center"/>
        <w:rPr>
          <w:b/>
          <w:sz w:val="18"/>
          <w:szCs w:val="18"/>
          <w:lang w:val="es-ES"/>
        </w:rPr>
      </w:pPr>
      <w:r w:rsidRPr="004D3B2E">
        <w:rPr>
          <w:b/>
          <w:sz w:val="18"/>
          <w:szCs w:val="18"/>
          <w:lang w:val="es-ES"/>
        </w:rPr>
        <w:t>Ponente. Magistrado Miguel Angel Martin Tortabu</w:t>
      </w:r>
    </w:p>
    <w:p w:rsidR="001162FC" w:rsidRDefault="001162FC" w:rsidP="00B17068">
      <w:pPr>
        <w:spacing w:after="0" w:line="240" w:lineRule="auto"/>
        <w:jc w:val="center"/>
        <w:rPr>
          <w:b/>
          <w:sz w:val="18"/>
          <w:szCs w:val="18"/>
          <w:lang w:val="es-ES"/>
        </w:rPr>
      </w:pPr>
    </w:p>
    <w:p w:rsidR="00FB15E2" w:rsidRPr="004D3B2E" w:rsidRDefault="00FB15E2" w:rsidP="00B17068">
      <w:pPr>
        <w:spacing w:after="0" w:line="240" w:lineRule="auto"/>
        <w:jc w:val="center"/>
        <w:rPr>
          <w:b/>
          <w:sz w:val="18"/>
          <w:szCs w:val="18"/>
          <w:lang w:val="es-ES"/>
        </w:rPr>
      </w:pPr>
      <w:r w:rsidRPr="004D3B2E">
        <w:rPr>
          <w:b/>
          <w:sz w:val="18"/>
          <w:szCs w:val="18"/>
          <w:lang w:val="es-ES"/>
        </w:rPr>
        <w:t>Expediente: 0001/2017</w:t>
      </w:r>
    </w:p>
    <w:p w:rsidR="007D1D42" w:rsidRPr="004D3B2E" w:rsidRDefault="007D1D42" w:rsidP="00B17068">
      <w:pPr>
        <w:spacing w:after="0" w:line="276" w:lineRule="auto"/>
        <w:rPr>
          <w:b/>
          <w:i/>
          <w:sz w:val="18"/>
          <w:szCs w:val="18"/>
          <w:lang w:val="es-ES"/>
        </w:rPr>
      </w:pPr>
    </w:p>
    <w:p w:rsidR="007D1D42" w:rsidRPr="004D3B2E" w:rsidRDefault="003C3BEA" w:rsidP="00B17068">
      <w:pPr>
        <w:spacing w:after="0" w:line="276" w:lineRule="auto"/>
        <w:ind w:firstLine="720"/>
        <w:jc w:val="both"/>
        <w:rPr>
          <w:b/>
          <w:sz w:val="20"/>
          <w:szCs w:val="20"/>
          <w:lang w:val="es-ES"/>
        </w:rPr>
      </w:pPr>
      <w:r w:rsidRPr="004D3B2E">
        <w:rPr>
          <w:b/>
          <w:sz w:val="20"/>
          <w:szCs w:val="20"/>
          <w:lang w:val="es-ES"/>
        </w:rPr>
        <w:t>A</w:t>
      </w:r>
      <w:r w:rsidR="00822AB6" w:rsidRPr="004D3B2E">
        <w:rPr>
          <w:b/>
          <w:sz w:val="20"/>
          <w:szCs w:val="20"/>
          <w:lang w:val="es-ES"/>
        </w:rPr>
        <w:t>SUNTO</w:t>
      </w:r>
      <w:r w:rsidRPr="004D3B2E">
        <w:rPr>
          <w:b/>
          <w:sz w:val="20"/>
          <w:szCs w:val="20"/>
          <w:lang w:val="es-ES"/>
        </w:rPr>
        <w:t xml:space="preserve">: </w:t>
      </w:r>
      <w:r w:rsidR="00BA0540" w:rsidRPr="004D3B2E">
        <w:rPr>
          <w:b/>
          <w:sz w:val="20"/>
          <w:szCs w:val="20"/>
          <w:lang w:val="es-ES"/>
        </w:rPr>
        <w:t xml:space="preserve">Inconstitucionalidad de la </w:t>
      </w:r>
      <w:r w:rsidR="007D1D42" w:rsidRPr="004D3B2E">
        <w:rPr>
          <w:b/>
          <w:sz w:val="20"/>
          <w:szCs w:val="20"/>
          <w:lang w:val="es-ES"/>
        </w:rPr>
        <w:t>Asamblea Nacional Constituyente</w:t>
      </w:r>
    </w:p>
    <w:p w:rsidR="004647ED" w:rsidRPr="004D3B2E" w:rsidRDefault="004647ED" w:rsidP="00B17068">
      <w:pPr>
        <w:spacing w:after="0" w:line="276" w:lineRule="auto"/>
        <w:ind w:firstLine="720"/>
        <w:jc w:val="both"/>
        <w:rPr>
          <w:b/>
          <w:sz w:val="20"/>
          <w:szCs w:val="20"/>
          <w:lang w:val="es-ES"/>
        </w:rPr>
      </w:pPr>
    </w:p>
    <w:p w:rsidR="00B374D9" w:rsidRDefault="00C1379F" w:rsidP="00B17068">
      <w:pPr>
        <w:spacing w:after="0" w:line="276" w:lineRule="auto"/>
        <w:ind w:firstLine="720"/>
        <w:jc w:val="both"/>
        <w:rPr>
          <w:sz w:val="20"/>
          <w:szCs w:val="20"/>
          <w:lang w:val="es-ES"/>
        </w:rPr>
      </w:pPr>
      <w:r w:rsidRPr="00C1379F">
        <w:rPr>
          <w:b/>
          <w:sz w:val="20"/>
          <w:szCs w:val="20"/>
          <w:lang w:val="es-ES"/>
        </w:rPr>
        <w:t>Denuncia</w:t>
      </w:r>
      <w:r w:rsidR="00B374D9">
        <w:rPr>
          <w:b/>
          <w:sz w:val="20"/>
          <w:szCs w:val="20"/>
          <w:lang w:val="es-ES"/>
        </w:rPr>
        <w:t>ntes</w:t>
      </w:r>
      <w:r w:rsidRPr="00C1379F">
        <w:rPr>
          <w:b/>
          <w:sz w:val="20"/>
          <w:szCs w:val="20"/>
          <w:lang w:val="es-ES"/>
        </w:rPr>
        <w:t xml:space="preserve">: </w:t>
      </w:r>
      <w:r w:rsidR="00CB3730">
        <w:rPr>
          <w:sz w:val="20"/>
          <w:szCs w:val="20"/>
          <w:lang w:val="es-ES"/>
        </w:rPr>
        <w:t xml:space="preserve">Mediante escrito presentado en fecha 24 de octubre de 2017, los ciudadanos </w:t>
      </w:r>
      <w:r w:rsidR="00CB3730" w:rsidRPr="00CB3730">
        <w:rPr>
          <w:b/>
          <w:sz w:val="20"/>
          <w:szCs w:val="20"/>
          <w:lang w:val="es-ES"/>
        </w:rPr>
        <w:t>DIEGO ENRIQUE ARRIA SALICETTI, MARIA CORINA MACHADO PARISCA, ANTONIO JOSE LEDEZMA DIAZ y CECILIA SOSA GOMEZ</w:t>
      </w:r>
      <w:r w:rsidR="00CB3730">
        <w:rPr>
          <w:sz w:val="20"/>
          <w:szCs w:val="20"/>
          <w:lang w:val="es-ES"/>
        </w:rPr>
        <w:t xml:space="preserve">, venezolanos, mayores de edad, con Cedulas de Identidad </w:t>
      </w:r>
      <w:proofErr w:type="spellStart"/>
      <w:r w:rsidR="00CB3730">
        <w:rPr>
          <w:sz w:val="20"/>
          <w:szCs w:val="20"/>
          <w:lang w:val="es-ES"/>
        </w:rPr>
        <w:t>Nros</w:t>
      </w:r>
      <w:proofErr w:type="spellEnd"/>
      <w:r w:rsidR="00CB3730">
        <w:rPr>
          <w:sz w:val="20"/>
          <w:szCs w:val="20"/>
          <w:lang w:val="es-ES"/>
        </w:rPr>
        <w:t xml:space="preserve">. 1.714.176, 6.914.799, 4.588.712 y 2.935.735, en su orden, asistidos profesionalmente por </w:t>
      </w:r>
      <w:r w:rsidR="00CB3730" w:rsidRPr="00CB3730">
        <w:rPr>
          <w:b/>
          <w:sz w:val="20"/>
          <w:szCs w:val="20"/>
          <w:lang w:val="es-ES"/>
        </w:rPr>
        <w:t>CECILIA SOSA GOMEZ</w:t>
      </w:r>
      <w:r w:rsidR="00CB3730">
        <w:rPr>
          <w:sz w:val="20"/>
          <w:szCs w:val="20"/>
          <w:lang w:val="es-ES"/>
        </w:rPr>
        <w:t xml:space="preserve">, </w:t>
      </w:r>
      <w:proofErr w:type="spellStart"/>
      <w:r w:rsidR="00CB3730">
        <w:rPr>
          <w:sz w:val="20"/>
          <w:szCs w:val="20"/>
          <w:lang w:val="es-ES"/>
        </w:rPr>
        <w:t>Impre</w:t>
      </w:r>
      <w:proofErr w:type="spellEnd"/>
      <w:r w:rsidR="00CB3730">
        <w:rPr>
          <w:sz w:val="20"/>
          <w:szCs w:val="20"/>
          <w:lang w:val="es-ES"/>
        </w:rPr>
        <w:t xml:space="preserve">-Abogado 3751, solicitan la inconstitucionalidad de los Decretos Ejecutivos dictados por el Consejo de Ministros y las resoluciones del Consejo Nacional Electoral (CNE) mediante los cuales se convocó a </w:t>
      </w:r>
      <w:r w:rsidR="00B374D9">
        <w:rPr>
          <w:sz w:val="20"/>
          <w:szCs w:val="20"/>
          <w:lang w:val="es-ES"/>
        </w:rPr>
        <w:t>una Asamblea</w:t>
      </w:r>
      <w:r w:rsidR="00CB3730">
        <w:rPr>
          <w:sz w:val="20"/>
          <w:szCs w:val="20"/>
          <w:lang w:val="es-ES"/>
        </w:rPr>
        <w:t xml:space="preserve"> Nacional Constituyente (ANC) y se fijaron los términos de la elección de los constituyentistas</w:t>
      </w:r>
      <w:r w:rsidR="00B374D9">
        <w:rPr>
          <w:sz w:val="20"/>
          <w:szCs w:val="20"/>
          <w:lang w:val="es-ES"/>
        </w:rPr>
        <w:t>.</w:t>
      </w:r>
    </w:p>
    <w:p w:rsidR="00B374D9" w:rsidRDefault="00B374D9" w:rsidP="00B17068">
      <w:pPr>
        <w:spacing w:after="0" w:line="276" w:lineRule="auto"/>
        <w:ind w:firstLine="720"/>
        <w:jc w:val="both"/>
        <w:rPr>
          <w:sz w:val="20"/>
          <w:szCs w:val="20"/>
          <w:lang w:val="es-ES"/>
        </w:rPr>
      </w:pPr>
    </w:p>
    <w:p w:rsidR="001162FC" w:rsidRPr="004D3B2E" w:rsidRDefault="001162FC" w:rsidP="001162FC">
      <w:pPr>
        <w:spacing w:after="0" w:line="276" w:lineRule="auto"/>
        <w:ind w:firstLine="720"/>
        <w:jc w:val="both"/>
        <w:rPr>
          <w:sz w:val="20"/>
          <w:szCs w:val="20"/>
          <w:lang w:val="es-ES"/>
        </w:rPr>
      </w:pPr>
      <w:r w:rsidRPr="004D3B2E">
        <w:rPr>
          <w:b/>
          <w:sz w:val="20"/>
          <w:szCs w:val="20"/>
          <w:lang w:val="es-ES"/>
        </w:rPr>
        <w:t>INTEGRACION DEL TRIBUNAL:</w:t>
      </w:r>
      <w:r w:rsidRPr="004D3B2E">
        <w:rPr>
          <w:sz w:val="20"/>
          <w:szCs w:val="20"/>
          <w:lang w:val="es-ES"/>
        </w:rPr>
        <w:t xml:space="preserve"> Los magistrados elegidos y juramentados por la Asamblea Nacional de la República Bolivariana de Venezuela</w:t>
      </w:r>
      <w:r>
        <w:rPr>
          <w:sz w:val="20"/>
          <w:szCs w:val="20"/>
          <w:lang w:val="es-ES"/>
        </w:rPr>
        <w:t xml:space="preserve"> (AN)</w:t>
      </w:r>
      <w:r w:rsidRPr="004D3B2E">
        <w:rPr>
          <w:rStyle w:val="FootnoteReference"/>
          <w:sz w:val="20"/>
          <w:szCs w:val="20"/>
        </w:rPr>
        <w:footnoteReference w:id="1"/>
      </w:r>
      <w:r w:rsidRPr="004D3B2E">
        <w:rPr>
          <w:sz w:val="20"/>
          <w:szCs w:val="20"/>
          <w:lang w:val="es-ES"/>
        </w:rPr>
        <w:t>, acordaron el 20 de septiembre de 2017, integrar el Tribunal Supremo de Justicia (TSJ)</w:t>
      </w:r>
      <w:r>
        <w:rPr>
          <w:sz w:val="20"/>
          <w:szCs w:val="20"/>
          <w:lang w:val="es-ES"/>
        </w:rPr>
        <w:t>,</w:t>
      </w:r>
      <w:r w:rsidRPr="004D3B2E">
        <w:rPr>
          <w:sz w:val="20"/>
          <w:szCs w:val="20"/>
          <w:lang w:val="es-ES"/>
        </w:rPr>
        <w:t xml:space="preserve"> y </w:t>
      </w:r>
      <w:r>
        <w:rPr>
          <w:sz w:val="20"/>
          <w:szCs w:val="20"/>
          <w:lang w:val="es-ES"/>
        </w:rPr>
        <w:t xml:space="preserve">que su </w:t>
      </w:r>
      <w:r w:rsidRPr="004D3B2E">
        <w:rPr>
          <w:sz w:val="20"/>
          <w:szCs w:val="20"/>
          <w:lang w:val="es-ES"/>
        </w:rPr>
        <w:t xml:space="preserve">funcionamiento </w:t>
      </w:r>
      <w:r>
        <w:rPr>
          <w:sz w:val="20"/>
          <w:szCs w:val="20"/>
          <w:lang w:val="es-ES"/>
        </w:rPr>
        <w:t xml:space="preserve">se verificara a través de </w:t>
      </w:r>
      <w:r w:rsidRPr="004D3B2E">
        <w:rPr>
          <w:sz w:val="20"/>
          <w:szCs w:val="20"/>
          <w:lang w:val="es-ES"/>
        </w:rPr>
        <w:t xml:space="preserve">sus Salas conforme al artículo 262 de la Constitución; cumpliendo así con el deber de garantizar la vigencia de la Constitución, </w:t>
      </w:r>
      <w:r>
        <w:rPr>
          <w:sz w:val="20"/>
          <w:szCs w:val="20"/>
          <w:lang w:val="es-ES"/>
        </w:rPr>
        <w:t xml:space="preserve">conforme lo dispone </w:t>
      </w:r>
      <w:r w:rsidRPr="004D3B2E">
        <w:rPr>
          <w:sz w:val="20"/>
          <w:szCs w:val="20"/>
          <w:lang w:val="es-ES"/>
        </w:rPr>
        <w:t xml:space="preserve">el artículo 333 de la Constitución de la República Bolivariana de Venezuela. </w:t>
      </w:r>
    </w:p>
    <w:p w:rsidR="001162FC" w:rsidRPr="004D3B2E" w:rsidRDefault="001162FC" w:rsidP="001162FC">
      <w:pPr>
        <w:spacing w:line="276" w:lineRule="auto"/>
        <w:ind w:firstLine="720"/>
        <w:jc w:val="both"/>
        <w:rPr>
          <w:b/>
          <w:sz w:val="20"/>
          <w:szCs w:val="20"/>
          <w:lang w:val="es-ES"/>
        </w:rPr>
      </w:pPr>
      <w:r w:rsidRPr="004D3B2E">
        <w:rPr>
          <w:sz w:val="20"/>
          <w:szCs w:val="20"/>
          <w:lang w:val="es-ES"/>
        </w:rPr>
        <w:t xml:space="preserve">La Sala Constitucional del TSJ queda conformada por los Magistrados: </w:t>
      </w:r>
      <w:r w:rsidRPr="004D3B2E">
        <w:rPr>
          <w:b/>
          <w:sz w:val="20"/>
          <w:szCs w:val="20"/>
          <w:lang w:val="es-ES"/>
        </w:rPr>
        <w:t xml:space="preserve">Miguel Angel Martin Tortabu (designado por el pleno como presidente); Elenis del Valle Rodríguez Martínez (designada por el pleno como vicepresidenta); Cioly Janette Coromoto Zambrano Álvarez, Luis Manuel del Valle Marcano, Zuleima del Valle González, Gabriel Ernesto Calleja Angulo y Gustavo Jose Sosa Izaguirre. </w:t>
      </w:r>
      <w:r>
        <w:rPr>
          <w:b/>
          <w:sz w:val="20"/>
          <w:szCs w:val="20"/>
          <w:lang w:val="es-ES"/>
        </w:rPr>
        <w:t xml:space="preserve">Asimismo, se designó como Secretario Accidental de la Sala al abogado Reynaldo Paredes Mena. </w:t>
      </w:r>
    </w:p>
    <w:p w:rsidR="004D3D66" w:rsidRDefault="00924484" w:rsidP="00B17068">
      <w:pPr>
        <w:spacing w:after="0" w:line="276" w:lineRule="auto"/>
        <w:ind w:firstLine="720"/>
        <w:jc w:val="both"/>
        <w:rPr>
          <w:sz w:val="20"/>
          <w:szCs w:val="20"/>
          <w:lang w:val="es-ES"/>
        </w:rPr>
      </w:pPr>
      <w:r w:rsidRPr="004D3B2E">
        <w:rPr>
          <w:sz w:val="20"/>
          <w:szCs w:val="20"/>
          <w:lang w:val="es-ES"/>
        </w:rPr>
        <w:t xml:space="preserve">En cuenta del asunto, se </w:t>
      </w:r>
      <w:r w:rsidR="00DB02C0" w:rsidRPr="004D3B2E">
        <w:rPr>
          <w:sz w:val="20"/>
          <w:szCs w:val="20"/>
          <w:lang w:val="es-ES"/>
        </w:rPr>
        <w:t xml:space="preserve">determinó resolver la presente causa bajo la </w:t>
      </w:r>
      <w:r w:rsidRPr="004D3B2E">
        <w:rPr>
          <w:sz w:val="20"/>
          <w:szCs w:val="20"/>
          <w:lang w:val="es-ES"/>
        </w:rPr>
        <w:t xml:space="preserve">ponencia </w:t>
      </w:r>
      <w:r w:rsidR="00DB02C0" w:rsidRPr="004D3B2E">
        <w:rPr>
          <w:sz w:val="20"/>
          <w:szCs w:val="20"/>
          <w:lang w:val="es-ES"/>
        </w:rPr>
        <w:t>de</w:t>
      </w:r>
      <w:r w:rsidRPr="004D3B2E">
        <w:rPr>
          <w:sz w:val="20"/>
          <w:szCs w:val="20"/>
          <w:lang w:val="es-ES"/>
        </w:rPr>
        <w:t xml:space="preserve">l Magistrado Miguel Angel Martin Tortabu. </w:t>
      </w:r>
    </w:p>
    <w:p w:rsidR="00B374D9" w:rsidRDefault="00B374D9" w:rsidP="00B17068">
      <w:pPr>
        <w:spacing w:after="0" w:line="276" w:lineRule="auto"/>
        <w:ind w:firstLine="720"/>
        <w:jc w:val="both"/>
        <w:rPr>
          <w:sz w:val="20"/>
          <w:szCs w:val="20"/>
          <w:lang w:val="es-ES"/>
        </w:rPr>
      </w:pPr>
    </w:p>
    <w:p w:rsidR="004A28D7" w:rsidRDefault="004A28D7" w:rsidP="00B17068">
      <w:pPr>
        <w:spacing w:after="0" w:line="276" w:lineRule="auto"/>
        <w:ind w:firstLine="720"/>
        <w:jc w:val="both"/>
        <w:rPr>
          <w:sz w:val="20"/>
          <w:szCs w:val="20"/>
          <w:lang w:val="es-ES"/>
        </w:rPr>
      </w:pPr>
      <w:r w:rsidRPr="004D3B2E">
        <w:rPr>
          <w:sz w:val="20"/>
          <w:szCs w:val="20"/>
          <w:lang w:val="es-ES"/>
        </w:rPr>
        <w:t>Seguidamente, procede esta Sala Constitucional a pronunciarse en los términos que siguen:</w:t>
      </w:r>
    </w:p>
    <w:p w:rsidR="00822AB6" w:rsidRPr="004D3B2E" w:rsidRDefault="00822AB6" w:rsidP="00822AB6">
      <w:pPr>
        <w:spacing w:after="0" w:line="276" w:lineRule="auto"/>
        <w:ind w:firstLine="720"/>
        <w:jc w:val="center"/>
        <w:rPr>
          <w:b/>
          <w:sz w:val="20"/>
          <w:szCs w:val="20"/>
          <w:lang w:val="es-ES"/>
        </w:rPr>
      </w:pPr>
      <w:r w:rsidRPr="004D3B2E">
        <w:rPr>
          <w:b/>
          <w:sz w:val="20"/>
          <w:szCs w:val="20"/>
          <w:lang w:val="es-ES"/>
        </w:rPr>
        <w:t>I</w:t>
      </w:r>
    </w:p>
    <w:p w:rsidR="00822AB6" w:rsidRPr="004D3B2E" w:rsidRDefault="00570FAF" w:rsidP="00822AB6">
      <w:pPr>
        <w:spacing w:after="0" w:line="276" w:lineRule="auto"/>
        <w:ind w:firstLine="720"/>
        <w:jc w:val="center"/>
        <w:rPr>
          <w:b/>
          <w:sz w:val="20"/>
          <w:szCs w:val="20"/>
          <w:lang w:val="es-ES"/>
        </w:rPr>
      </w:pPr>
      <w:r w:rsidRPr="004D3B2E">
        <w:rPr>
          <w:b/>
          <w:sz w:val="20"/>
          <w:szCs w:val="20"/>
          <w:lang w:val="es-ES"/>
        </w:rPr>
        <w:t xml:space="preserve">DE LA </w:t>
      </w:r>
      <w:r w:rsidR="001A7E59" w:rsidRPr="004D3B2E">
        <w:rPr>
          <w:b/>
          <w:sz w:val="20"/>
          <w:szCs w:val="20"/>
          <w:lang w:val="es-ES"/>
        </w:rPr>
        <w:t>C</w:t>
      </w:r>
      <w:r w:rsidR="00822AB6" w:rsidRPr="004D3B2E">
        <w:rPr>
          <w:b/>
          <w:sz w:val="20"/>
          <w:szCs w:val="20"/>
          <w:lang w:val="es-ES"/>
        </w:rPr>
        <w:t>OMPETENCIA</w:t>
      </w:r>
    </w:p>
    <w:p w:rsidR="009753D6" w:rsidRPr="004D3B2E" w:rsidRDefault="009753D6" w:rsidP="00B17068">
      <w:pPr>
        <w:spacing w:after="0" w:line="276" w:lineRule="auto"/>
        <w:ind w:firstLine="720"/>
        <w:jc w:val="both"/>
        <w:rPr>
          <w:sz w:val="20"/>
          <w:szCs w:val="20"/>
          <w:lang w:val="es-ES"/>
        </w:rPr>
      </w:pPr>
      <w:r w:rsidRPr="004D3B2E">
        <w:rPr>
          <w:sz w:val="20"/>
          <w:szCs w:val="20"/>
          <w:lang w:val="es-ES"/>
        </w:rPr>
        <w:t xml:space="preserve">El Capítulo I, del Título VIII de la Constitución, relativo a la </w:t>
      </w:r>
      <w:r w:rsidRPr="004D3B2E">
        <w:rPr>
          <w:i/>
          <w:iCs/>
          <w:sz w:val="20"/>
          <w:szCs w:val="20"/>
          <w:lang w:val="es-ES"/>
        </w:rPr>
        <w:t>garantía de la Constitución</w:t>
      </w:r>
      <w:r w:rsidRPr="004D3B2E">
        <w:rPr>
          <w:sz w:val="20"/>
          <w:szCs w:val="20"/>
          <w:lang w:val="es-ES"/>
        </w:rPr>
        <w:t xml:space="preserve">, contiene una norma relacionada con el control concentrado de la constitucionalidad de los actos dictados en ejecución directa </w:t>
      </w:r>
      <w:r w:rsidRPr="004D3B2E">
        <w:rPr>
          <w:sz w:val="20"/>
          <w:szCs w:val="20"/>
          <w:lang w:val="es-ES"/>
        </w:rPr>
        <w:lastRenderedPageBreak/>
        <w:t>e inmediata de la Constitución, a cargo de la Sala Constitucional del TSJ. Al respecto, el artículo 336, numeral 4 de la Constitución, establece como competencia de la Sala Constitucional del TSJ, la siguiente: “</w:t>
      </w:r>
      <w:r w:rsidRPr="004D3B2E">
        <w:rPr>
          <w:i/>
          <w:iCs/>
          <w:sz w:val="20"/>
          <w:szCs w:val="20"/>
          <w:lang w:val="es-ES"/>
        </w:rPr>
        <w:t>Declarar la nulidad total o parcial de los actos en ejecución directa e inmediata de la Constitución, dictados por cualquier otro órgano estatal en ejercicio del Poder Público, cuando colidan con ésta.</w:t>
      </w:r>
      <w:r w:rsidRPr="004D3B2E">
        <w:rPr>
          <w:sz w:val="20"/>
          <w:szCs w:val="20"/>
          <w:lang w:val="es-ES"/>
        </w:rPr>
        <w:t>..</w:t>
      </w:r>
    </w:p>
    <w:p w:rsidR="006E34AE" w:rsidRPr="004D3B2E" w:rsidRDefault="004A28D7" w:rsidP="006560FE">
      <w:pPr>
        <w:spacing w:after="0" w:line="276" w:lineRule="auto"/>
        <w:ind w:firstLine="720"/>
        <w:jc w:val="both"/>
        <w:rPr>
          <w:i/>
          <w:sz w:val="20"/>
          <w:szCs w:val="20"/>
          <w:lang w:val="es-ES"/>
        </w:rPr>
      </w:pPr>
      <w:r w:rsidRPr="00CB1A39">
        <w:rPr>
          <w:rFonts w:cstheme="minorHAnsi"/>
          <w:sz w:val="20"/>
          <w:szCs w:val="20"/>
          <w:lang w:val="es-ES"/>
        </w:rPr>
        <w:t xml:space="preserve">Los </w:t>
      </w:r>
      <w:r w:rsidR="009753D6" w:rsidRPr="00CB1A39">
        <w:rPr>
          <w:rFonts w:cstheme="minorHAnsi"/>
          <w:sz w:val="20"/>
          <w:szCs w:val="20"/>
          <w:lang w:val="es-ES"/>
        </w:rPr>
        <w:t xml:space="preserve">Decretos </w:t>
      </w:r>
      <w:r w:rsidRPr="00CB1A39">
        <w:rPr>
          <w:rFonts w:cstheme="minorHAnsi"/>
          <w:sz w:val="20"/>
          <w:szCs w:val="20"/>
          <w:lang w:val="es-ES"/>
        </w:rPr>
        <w:t xml:space="preserve">del Ejecutivo Nacional </w:t>
      </w:r>
      <w:proofErr w:type="spellStart"/>
      <w:r w:rsidR="009753D6" w:rsidRPr="00CB1A39">
        <w:rPr>
          <w:rFonts w:cstheme="minorHAnsi"/>
          <w:sz w:val="20"/>
          <w:szCs w:val="20"/>
          <w:lang w:val="es-ES"/>
        </w:rPr>
        <w:t>N°</w:t>
      </w:r>
      <w:proofErr w:type="spellEnd"/>
      <w:r w:rsidR="009753D6" w:rsidRPr="00CB1A39">
        <w:rPr>
          <w:rFonts w:cstheme="minorHAnsi"/>
          <w:sz w:val="20"/>
          <w:szCs w:val="20"/>
          <w:lang w:val="es-ES"/>
        </w:rPr>
        <w:t xml:space="preserve"> 2.830 y 2.831 de</w:t>
      </w:r>
      <w:r w:rsidRPr="00CB1A39">
        <w:rPr>
          <w:rFonts w:cstheme="minorHAnsi"/>
          <w:sz w:val="20"/>
          <w:szCs w:val="20"/>
          <w:lang w:val="es-ES"/>
        </w:rPr>
        <w:t>l 1 de mayo de 2017</w:t>
      </w:r>
      <w:r w:rsidRPr="00CB1A39">
        <w:rPr>
          <w:rStyle w:val="FootnoteReference"/>
          <w:rFonts w:cstheme="minorHAnsi"/>
          <w:sz w:val="20"/>
          <w:szCs w:val="20"/>
        </w:rPr>
        <w:footnoteReference w:id="2"/>
      </w:r>
      <w:r w:rsidR="009753D6" w:rsidRPr="00CB1A39">
        <w:rPr>
          <w:rFonts w:cstheme="minorHAnsi"/>
          <w:sz w:val="20"/>
          <w:szCs w:val="20"/>
          <w:lang w:val="es-ES"/>
        </w:rPr>
        <w:t xml:space="preserve">, mediante los cuales </w:t>
      </w:r>
      <w:r w:rsidR="00BA4B25" w:rsidRPr="00CB1A39">
        <w:rPr>
          <w:rFonts w:cstheme="minorHAnsi"/>
          <w:sz w:val="20"/>
          <w:szCs w:val="20"/>
          <w:lang w:val="es-ES"/>
        </w:rPr>
        <w:t xml:space="preserve">se </w:t>
      </w:r>
      <w:r w:rsidR="009753D6" w:rsidRPr="00CB1A39">
        <w:rPr>
          <w:rFonts w:cstheme="minorHAnsi"/>
          <w:sz w:val="20"/>
          <w:szCs w:val="20"/>
          <w:lang w:val="es-ES"/>
        </w:rPr>
        <w:t>convoc</w:t>
      </w:r>
      <w:r w:rsidR="00BA4B25" w:rsidRPr="00CB1A39">
        <w:rPr>
          <w:rFonts w:cstheme="minorHAnsi"/>
          <w:sz w:val="20"/>
          <w:szCs w:val="20"/>
          <w:lang w:val="es-ES"/>
        </w:rPr>
        <w:t>a</w:t>
      </w:r>
      <w:r w:rsidR="009753D6" w:rsidRPr="00CB1A39">
        <w:rPr>
          <w:rFonts w:cstheme="minorHAnsi"/>
          <w:sz w:val="20"/>
          <w:szCs w:val="20"/>
          <w:lang w:val="es-ES"/>
        </w:rPr>
        <w:t xml:space="preserve"> a un proceso nacional constituyente y cre</w:t>
      </w:r>
      <w:r w:rsidR="00BA4B25" w:rsidRPr="00CB1A39">
        <w:rPr>
          <w:rFonts w:cstheme="minorHAnsi"/>
          <w:sz w:val="20"/>
          <w:szCs w:val="20"/>
          <w:lang w:val="es-ES"/>
        </w:rPr>
        <w:t>a</w:t>
      </w:r>
      <w:r w:rsidR="009753D6" w:rsidRPr="00CB1A39">
        <w:rPr>
          <w:rFonts w:cstheme="minorHAnsi"/>
          <w:sz w:val="20"/>
          <w:szCs w:val="20"/>
          <w:lang w:val="es-ES"/>
        </w:rPr>
        <w:t xml:space="preserve"> una comisión presidencial dirigida a elaborar una propuesta de las bases comiciales que servirán de fundamento y conformación de dicho proceso constituyente; luego el </w:t>
      </w:r>
      <w:r w:rsidR="00571D55" w:rsidRPr="00CB1A39">
        <w:rPr>
          <w:rFonts w:cstheme="minorHAnsi"/>
          <w:sz w:val="20"/>
          <w:szCs w:val="20"/>
          <w:lang w:val="es-ES"/>
        </w:rPr>
        <w:t>CNE</w:t>
      </w:r>
      <w:r w:rsidR="009753D6" w:rsidRPr="00CB1A39">
        <w:rPr>
          <w:rFonts w:cstheme="minorHAnsi"/>
          <w:sz w:val="20"/>
          <w:szCs w:val="20"/>
          <w:lang w:val="es-ES"/>
        </w:rPr>
        <w:t>,</w:t>
      </w:r>
      <w:r w:rsidR="00CB1A39" w:rsidRPr="00CB1A39">
        <w:rPr>
          <w:rFonts w:cstheme="minorHAnsi"/>
          <w:sz w:val="20"/>
          <w:szCs w:val="20"/>
          <w:lang w:val="es-ES"/>
        </w:rPr>
        <w:t xml:space="preserve"> mediante Resoluciones </w:t>
      </w:r>
      <w:proofErr w:type="spellStart"/>
      <w:r w:rsidR="00CB1A39" w:rsidRPr="00CB1A39">
        <w:rPr>
          <w:rFonts w:cstheme="minorHAnsi"/>
          <w:sz w:val="20"/>
          <w:szCs w:val="20"/>
          <w:lang w:val="es-ES"/>
        </w:rPr>
        <w:t>Nº</w:t>
      </w:r>
      <w:proofErr w:type="spellEnd"/>
      <w:r w:rsidR="00CB1A39" w:rsidRPr="00CB1A39">
        <w:rPr>
          <w:rFonts w:cstheme="minorHAnsi"/>
          <w:sz w:val="20"/>
          <w:szCs w:val="20"/>
          <w:lang w:val="es-ES"/>
        </w:rPr>
        <w:t xml:space="preserve"> 170607-118 y </w:t>
      </w:r>
      <w:proofErr w:type="spellStart"/>
      <w:r w:rsidR="00CB1A39" w:rsidRPr="00CB1A39">
        <w:rPr>
          <w:rFonts w:cstheme="minorHAnsi"/>
          <w:sz w:val="20"/>
          <w:szCs w:val="20"/>
          <w:lang w:val="es-ES"/>
        </w:rPr>
        <w:t>Nº</w:t>
      </w:r>
      <w:proofErr w:type="spellEnd"/>
      <w:r w:rsidR="00CB1A39" w:rsidRPr="00CB1A39">
        <w:rPr>
          <w:rFonts w:cstheme="minorHAnsi"/>
          <w:sz w:val="20"/>
          <w:szCs w:val="20"/>
          <w:lang w:val="es-ES"/>
        </w:rPr>
        <w:t xml:space="preserve"> 170607-119 el 7 de junio</w:t>
      </w:r>
      <w:r w:rsidR="006560FE">
        <w:rPr>
          <w:rFonts w:cstheme="minorHAnsi"/>
          <w:sz w:val="20"/>
          <w:szCs w:val="20"/>
          <w:lang w:val="es-ES"/>
        </w:rPr>
        <w:t xml:space="preserve"> de 2017</w:t>
      </w:r>
      <w:r w:rsidR="00CB1A39" w:rsidRPr="00CB1A39">
        <w:rPr>
          <w:rStyle w:val="FootnoteReference"/>
          <w:rFonts w:cstheme="minorHAnsi"/>
          <w:sz w:val="20"/>
          <w:szCs w:val="20"/>
          <w:lang w:val="es-ES"/>
        </w:rPr>
        <w:footnoteReference w:id="3"/>
      </w:r>
      <w:r w:rsidR="006560FE">
        <w:rPr>
          <w:rFonts w:cstheme="minorHAnsi"/>
          <w:sz w:val="20"/>
          <w:szCs w:val="20"/>
          <w:lang w:val="es-ES"/>
        </w:rPr>
        <w:t xml:space="preserve">, </w:t>
      </w:r>
      <w:r w:rsidR="009753D6" w:rsidRPr="004D3B2E">
        <w:rPr>
          <w:sz w:val="20"/>
          <w:szCs w:val="20"/>
          <w:lang w:val="es-ES"/>
        </w:rPr>
        <w:t xml:space="preserve"> procedió a sentar las bases comiciales y organiz</w:t>
      </w:r>
      <w:r w:rsidRPr="004D3B2E">
        <w:rPr>
          <w:sz w:val="20"/>
          <w:szCs w:val="20"/>
          <w:lang w:val="es-ES"/>
        </w:rPr>
        <w:t>a</w:t>
      </w:r>
      <w:r w:rsidR="009753D6" w:rsidRPr="004D3B2E">
        <w:rPr>
          <w:sz w:val="20"/>
          <w:szCs w:val="20"/>
          <w:lang w:val="es-ES"/>
        </w:rPr>
        <w:t xml:space="preserve"> el </w:t>
      </w:r>
      <w:r w:rsidR="00BA4B25" w:rsidRPr="004D3B2E">
        <w:rPr>
          <w:sz w:val="20"/>
          <w:szCs w:val="20"/>
          <w:lang w:val="es-ES"/>
        </w:rPr>
        <w:t>p</w:t>
      </w:r>
      <w:r w:rsidR="009753D6" w:rsidRPr="004D3B2E">
        <w:rPr>
          <w:sz w:val="20"/>
          <w:szCs w:val="20"/>
          <w:lang w:val="es-ES"/>
        </w:rPr>
        <w:t>roceso que termin</w:t>
      </w:r>
      <w:r w:rsidRPr="004D3B2E">
        <w:rPr>
          <w:sz w:val="20"/>
          <w:szCs w:val="20"/>
          <w:lang w:val="es-ES"/>
        </w:rPr>
        <w:t>a</w:t>
      </w:r>
      <w:r w:rsidR="009753D6" w:rsidRPr="004D3B2E">
        <w:rPr>
          <w:sz w:val="20"/>
          <w:szCs w:val="20"/>
          <w:lang w:val="es-ES"/>
        </w:rPr>
        <w:t xml:space="preserve"> en la elección de los constituyentistas</w:t>
      </w:r>
      <w:r w:rsidR="00BA4B25" w:rsidRPr="004D3B2E">
        <w:rPr>
          <w:sz w:val="20"/>
          <w:szCs w:val="20"/>
          <w:lang w:val="es-ES"/>
        </w:rPr>
        <w:t>;</w:t>
      </w:r>
      <w:r w:rsidR="009753D6" w:rsidRPr="004D3B2E">
        <w:rPr>
          <w:sz w:val="20"/>
          <w:szCs w:val="20"/>
          <w:lang w:val="es-ES"/>
        </w:rPr>
        <w:t xml:space="preserve"> así como </w:t>
      </w:r>
      <w:r w:rsidR="001C7F77">
        <w:rPr>
          <w:sz w:val="20"/>
          <w:szCs w:val="20"/>
          <w:lang w:val="es-ES"/>
        </w:rPr>
        <w:t xml:space="preserve">en </w:t>
      </w:r>
      <w:r w:rsidR="009753D6" w:rsidRPr="004D3B2E">
        <w:rPr>
          <w:sz w:val="20"/>
          <w:szCs w:val="20"/>
          <w:lang w:val="es-ES"/>
        </w:rPr>
        <w:t xml:space="preserve">la instalación y funcionamiento de la </w:t>
      </w:r>
      <w:r w:rsidR="00974B51" w:rsidRPr="004D3B2E">
        <w:rPr>
          <w:sz w:val="20"/>
          <w:szCs w:val="20"/>
          <w:lang w:val="es-ES"/>
        </w:rPr>
        <w:t>ANC</w:t>
      </w:r>
      <w:r w:rsidR="009753D6" w:rsidRPr="004D3B2E">
        <w:rPr>
          <w:sz w:val="20"/>
          <w:szCs w:val="20"/>
          <w:lang w:val="es-ES"/>
        </w:rPr>
        <w:t>; actos que fueron dictados por el Presidente de la República, en Consejo de Ministros, y ejecutados por los Rectores del C</w:t>
      </w:r>
      <w:r w:rsidR="005F166D">
        <w:rPr>
          <w:sz w:val="20"/>
          <w:szCs w:val="20"/>
          <w:lang w:val="es-ES"/>
        </w:rPr>
        <w:t>NE</w:t>
      </w:r>
      <w:r w:rsidR="009753D6" w:rsidRPr="004D3B2E">
        <w:rPr>
          <w:sz w:val="20"/>
          <w:szCs w:val="20"/>
          <w:lang w:val="es-ES"/>
        </w:rPr>
        <w:t xml:space="preserve">, en ejecución directa e inmediata de la Constitución, pues de los fundamentos legales que sirven de sustento a los Decretos se desprende que el Ejecutivo Nacional invoca la facultad que le confiere el artículo 348 de la Constitución, en concordancia con los artículos 70, 236 numeral 1 y 327 </w:t>
      </w:r>
      <w:proofErr w:type="spellStart"/>
      <w:r w:rsidR="009753D6" w:rsidRPr="004D3B2E">
        <w:rPr>
          <w:i/>
          <w:sz w:val="20"/>
          <w:szCs w:val="20"/>
          <w:lang w:val="es-ES"/>
        </w:rPr>
        <w:t>eiusdem</w:t>
      </w:r>
      <w:proofErr w:type="spellEnd"/>
      <w:r w:rsidR="009753D6" w:rsidRPr="004D3B2E">
        <w:rPr>
          <w:i/>
          <w:sz w:val="20"/>
          <w:szCs w:val="20"/>
          <w:lang w:val="es-ES"/>
        </w:rPr>
        <w:t xml:space="preserve">. </w:t>
      </w:r>
    </w:p>
    <w:p w:rsidR="00FB35E3" w:rsidRPr="004D3B2E" w:rsidRDefault="009753D6" w:rsidP="006E34AE">
      <w:pPr>
        <w:spacing w:line="276" w:lineRule="auto"/>
        <w:ind w:firstLine="720"/>
        <w:jc w:val="both"/>
        <w:rPr>
          <w:b/>
          <w:sz w:val="20"/>
          <w:szCs w:val="20"/>
          <w:lang w:val="es-ES"/>
        </w:rPr>
      </w:pPr>
      <w:r w:rsidRPr="004D3B2E">
        <w:rPr>
          <w:sz w:val="20"/>
          <w:szCs w:val="20"/>
          <w:lang w:val="es-ES"/>
        </w:rPr>
        <w:t> </w:t>
      </w:r>
      <w:r w:rsidR="00BA4B25" w:rsidRPr="004D3B2E">
        <w:rPr>
          <w:sz w:val="20"/>
          <w:szCs w:val="20"/>
          <w:lang w:val="es-ES"/>
        </w:rPr>
        <w:t>En este orden, s</w:t>
      </w:r>
      <w:r w:rsidR="00FB35E3" w:rsidRPr="004D3B2E">
        <w:rPr>
          <w:sz w:val="20"/>
          <w:szCs w:val="20"/>
          <w:lang w:val="es-ES"/>
        </w:rPr>
        <w:t xml:space="preserve">iendo que el proceso de la </w:t>
      </w:r>
      <w:r w:rsidR="001C7F77">
        <w:rPr>
          <w:sz w:val="20"/>
          <w:szCs w:val="20"/>
          <w:lang w:val="es-ES"/>
        </w:rPr>
        <w:t xml:space="preserve">asamblea </w:t>
      </w:r>
      <w:r w:rsidR="00FB35E3" w:rsidRPr="004D3B2E">
        <w:rPr>
          <w:sz w:val="20"/>
          <w:szCs w:val="20"/>
          <w:lang w:val="es-ES"/>
        </w:rPr>
        <w:t xml:space="preserve">constituyente </w:t>
      </w:r>
      <w:r w:rsidR="001C7F77">
        <w:rPr>
          <w:sz w:val="20"/>
          <w:szCs w:val="20"/>
          <w:lang w:val="es-ES"/>
        </w:rPr>
        <w:t xml:space="preserve">es </w:t>
      </w:r>
      <w:r w:rsidR="00FB35E3" w:rsidRPr="004D3B2E">
        <w:rPr>
          <w:sz w:val="20"/>
          <w:szCs w:val="20"/>
          <w:lang w:val="es-ES"/>
        </w:rPr>
        <w:t xml:space="preserve">un hecho </w:t>
      </w:r>
      <w:r w:rsidR="00605026">
        <w:rPr>
          <w:sz w:val="20"/>
          <w:szCs w:val="20"/>
          <w:lang w:val="es-ES"/>
        </w:rPr>
        <w:t>notorio</w:t>
      </w:r>
      <w:r w:rsidR="00FB35E3" w:rsidRPr="004D3B2E">
        <w:rPr>
          <w:sz w:val="20"/>
          <w:szCs w:val="20"/>
          <w:lang w:val="es-ES"/>
        </w:rPr>
        <w:t xml:space="preserve"> comunicacional, </w:t>
      </w:r>
      <w:r w:rsidR="004A28D7" w:rsidRPr="004D3B2E">
        <w:rPr>
          <w:sz w:val="20"/>
          <w:szCs w:val="20"/>
          <w:lang w:val="es-ES"/>
        </w:rPr>
        <w:t xml:space="preserve">esta Sala Constitucional del TSJ, </w:t>
      </w:r>
      <w:r w:rsidR="00FB35E3" w:rsidRPr="004D3B2E">
        <w:rPr>
          <w:sz w:val="20"/>
          <w:szCs w:val="20"/>
          <w:lang w:val="es-ES"/>
        </w:rPr>
        <w:t>facultad</w:t>
      </w:r>
      <w:r w:rsidR="00605026">
        <w:rPr>
          <w:sz w:val="20"/>
          <w:szCs w:val="20"/>
          <w:lang w:val="es-ES"/>
        </w:rPr>
        <w:t>a</w:t>
      </w:r>
      <w:r w:rsidR="00FB35E3" w:rsidRPr="004D3B2E">
        <w:rPr>
          <w:sz w:val="20"/>
          <w:szCs w:val="20"/>
          <w:lang w:val="es-ES"/>
        </w:rPr>
        <w:t xml:space="preserve"> por el poder </w:t>
      </w:r>
      <w:r w:rsidR="00605026">
        <w:rPr>
          <w:sz w:val="20"/>
          <w:szCs w:val="20"/>
          <w:lang w:val="es-ES"/>
        </w:rPr>
        <w:t xml:space="preserve">derivado del ejercicio del control </w:t>
      </w:r>
      <w:r w:rsidR="00FB35E3" w:rsidRPr="004D3B2E">
        <w:rPr>
          <w:sz w:val="20"/>
          <w:szCs w:val="20"/>
          <w:lang w:val="es-ES"/>
        </w:rPr>
        <w:t>concentrado</w:t>
      </w:r>
      <w:r w:rsidR="00605026">
        <w:rPr>
          <w:sz w:val="20"/>
          <w:szCs w:val="20"/>
          <w:lang w:val="es-ES"/>
        </w:rPr>
        <w:t xml:space="preserve"> de la Constitución</w:t>
      </w:r>
      <w:r w:rsidR="00FB35E3" w:rsidRPr="004D3B2E">
        <w:rPr>
          <w:sz w:val="20"/>
          <w:szCs w:val="20"/>
          <w:lang w:val="es-ES"/>
        </w:rPr>
        <w:t xml:space="preserve">, </w:t>
      </w:r>
      <w:r w:rsidR="004A28D7" w:rsidRPr="004D3B2E">
        <w:rPr>
          <w:sz w:val="20"/>
          <w:szCs w:val="20"/>
          <w:lang w:val="es-ES"/>
        </w:rPr>
        <w:t xml:space="preserve">asume </w:t>
      </w:r>
      <w:r w:rsidR="00FB35E3" w:rsidRPr="004D3B2E">
        <w:rPr>
          <w:sz w:val="20"/>
          <w:szCs w:val="20"/>
          <w:lang w:val="es-ES"/>
        </w:rPr>
        <w:t>la competencia de revisar la constitucionalidad</w:t>
      </w:r>
      <w:r w:rsidR="00BA4B25" w:rsidRPr="004D3B2E">
        <w:rPr>
          <w:sz w:val="20"/>
          <w:szCs w:val="20"/>
          <w:lang w:val="es-ES"/>
        </w:rPr>
        <w:t xml:space="preserve"> del </w:t>
      </w:r>
      <w:r w:rsidR="00FB35E3" w:rsidRPr="004D3B2E">
        <w:rPr>
          <w:sz w:val="20"/>
          <w:szCs w:val="20"/>
          <w:lang w:val="es-ES"/>
        </w:rPr>
        <w:t xml:space="preserve">proceso </w:t>
      </w:r>
      <w:r w:rsidR="006E34AE" w:rsidRPr="004D3B2E">
        <w:rPr>
          <w:sz w:val="20"/>
          <w:szCs w:val="20"/>
          <w:lang w:val="es-ES"/>
        </w:rPr>
        <w:t>de</w:t>
      </w:r>
      <w:r w:rsidR="00FB35E3" w:rsidRPr="004D3B2E">
        <w:rPr>
          <w:sz w:val="20"/>
          <w:szCs w:val="20"/>
          <w:lang w:val="es-ES"/>
        </w:rPr>
        <w:t xml:space="preserve"> convocatoria y constitución de la A</w:t>
      </w:r>
      <w:r w:rsidR="00974B51" w:rsidRPr="004D3B2E">
        <w:rPr>
          <w:sz w:val="20"/>
          <w:szCs w:val="20"/>
          <w:lang w:val="es-ES"/>
        </w:rPr>
        <w:t>NC</w:t>
      </w:r>
      <w:r w:rsidR="00FB35E3" w:rsidRPr="004D3B2E">
        <w:rPr>
          <w:sz w:val="20"/>
          <w:szCs w:val="20"/>
          <w:lang w:val="es-ES"/>
        </w:rPr>
        <w:t xml:space="preserve">; </w:t>
      </w:r>
      <w:r w:rsidR="00BA4B25" w:rsidRPr="004D3B2E">
        <w:rPr>
          <w:sz w:val="20"/>
          <w:szCs w:val="20"/>
          <w:lang w:val="es-ES"/>
        </w:rPr>
        <w:t>l</w:t>
      </w:r>
      <w:r w:rsidR="00FB35E3" w:rsidRPr="004D3B2E">
        <w:rPr>
          <w:sz w:val="20"/>
          <w:szCs w:val="20"/>
          <w:lang w:val="es-ES"/>
        </w:rPr>
        <w:t xml:space="preserve">os actos ejecutados por el </w:t>
      </w:r>
      <w:r w:rsidR="00571D55">
        <w:rPr>
          <w:sz w:val="20"/>
          <w:szCs w:val="20"/>
          <w:lang w:val="es-ES"/>
        </w:rPr>
        <w:t xml:space="preserve">CNE </w:t>
      </w:r>
      <w:r w:rsidR="00FB35E3" w:rsidRPr="004D3B2E">
        <w:rPr>
          <w:sz w:val="20"/>
          <w:szCs w:val="20"/>
          <w:lang w:val="es-ES"/>
        </w:rPr>
        <w:t xml:space="preserve">que llevaron a la elección de personas que se erigen como constituyentistas; </w:t>
      </w:r>
      <w:r w:rsidR="00BA4B25" w:rsidRPr="004D3B2E">
        <w:rPr>
          <w:sz w:val="20"/>
          <w:szCs w:val="20"/>
          <w:lang w:val="es-ES"/>
        </w:rPr>
        <w:t>l</w:t>
      </w:r>
      <w:r w:rsidR="00FB35E3" w:rsidRPr="004D3B2E">
        <w:rPr>
          <w:sz w:val="20"/>
          <w:szCs w:val="20"/>
          <w:lang w:val="es-ES"/>
        </w:rPr>
        <w:t>a instalación de la A</w:t>
      </w:r>
      <w:r w:rsidR="00974B51" w:rsidRPr="004D3B2E">
        <w:rPr>
          <w:sz w:val="20"/>
          <w:szCs w:val="20"/>
          <w:lang w:val="es-ES"/>
        </w:rPr>
        <w:t>NC</w:t>
      </w:r>
      <w:r w:rsidR="00BA4B25" w:rsidRPr="004D3B2E">
        <w:rPr>
          <w:sz w:val="20"/>
          <w:szCs w:val="20"/>
          <w:lang w:val="es-ES"/>
        </w:rPr>
        <w:t xml:space="preserve"> y</w:t>
      </w:r>
      <w:r w:rsidR="00FB35E3" w:rsidRPr="004D3B2E">
        <w:rPr>
          <w:sz w:val="20"/>
          <w:szCs w:val="20"/>
          <w:lang w:val="es-ES"/>
        </w:rPr>
        <w:t xml:space="preserve">; </w:t>
      </w:r>
      <w:r w:rsidR="00BA4B25" w:rsidRPr="004D3B2E">
        <w:rPr>
          <w:sz w:val="20"/>
          <w:szCs w:val="20"/>
          <w:lang w:val="es-ES"/>
        </w:rPr>
        <w:t>l</w:t>
      </w:r>
      <w:r w:rsidR="00FB35E3" w:rsidRPr="004D3B2E">
        <w:rPr>
          <w:sz w:val="20"/>
          <w:szCs w:val="20"/>
          <w:lang w:val="es-ES"/>
        </w:rPr>
        <w:t>os actos que ha ejecutado la A</w:t>
      </w:r>
      <w:r w:rsidR="00974B51" w:rsidRPr="004D3B2E">
        <w:rPr>
          <w:sz w:val="20"/>
          <w:szCs w:val="20"/>
          <w:lang w:val="es-ES"/>
        </w:rPr>
        <w:t>NC</w:t>
      </w:r>
      <w:r w:rsidR="00FB35E3" w:rsidRPr="004D3B2E">
        <w:rPr>
          <w:sz w:val="20"/>
          <w:szCs w:val="20"/>
          <w:lang w:val="es-ES"/>
        </w:rPr>
        <w:t xml:space="preserve">.  </w:t>
      </w:r>
      <w:r w:rsidR="00FB35E3" w:rsidRPr="004D3B2E">
        <w:rPr>
          <w:b/>
          <w:sz w:val="20"/>
          <w:szCs w:val="20"/>
          <w:lang w:val="es-ES"/>
        </w:rPr>
        <w:t xml:space="preserve">Así se decide. </w:t>
      </w:r>
    </w:p>
    <w:p w:rsidR="00822AB6" w:rsidRPr="004D3B2E" w:rsidRDefault="00822AB6" w:rsidP="00822AB6">
      <w:pPr>
        <w:spacing w:after="0" w:line="276" w:lineRule="auto"/>
        <w:ind w:firstLine="720"/>
        <w:jc w:val="center"/>
        <w:rPr>
          <w:b/>
          <w:sz w:val="20"/>
          <w:szCs w:val="20"/>
          <w:lang w:val="es-ES"/>
        </w:rPr>
      </w:pPr>
      <w:r w:rsidRPr="004D3B2E">
        <w:rPr>
          <w:b/>
          <w:sz w:val="20"/>
          <w:szCs w:val="20"/>
          <w:lang w:val="es-ES"/>
        </w:rPr>
        <w:t>II</w:t>
      </w:r>
    </w:p>
    <w:p w:rsidR="00822AB6" w:rsidRPr="004D3B2E" w:rsidRDefault="00F02134" w:rsidP="00822AB6">
      <w:pPr>
        <w:spacing w:after="0" w:line="276" w:lineRule="auto"/>
        <w:ind w:firstLine="720"/>
        <w:jc w:val="center"/>
        <w:rPr>
          <w:b/>
          <w:sz w:val="20"/>
          <w:szCs w:val="20"/>
          <w:lang w:val="es-ES"/>
        </w:rPr>
      </w:pPr>
      <w:r w:rsidRPr="004D3B2E">
        <w:rPr>
          <w:b/>
          <w:sz w:val="20"/>
          <w:szCs w:val="20"/>
          <w:lang w:val="es-ES"/>
        </w:rPr>
        <w:t>D</w:t>
      </w:r>
      <w:r w:rsidR="00822AB6" w:rsidRPr="004D3B2E">
        <w:rPr>
          <w:b/>
          <w:sz w:val="20"/>
          <w:szCs w:val="20"/>
          <w:lang w:val="es-ES"/>
        </w:rPr>
        <w:t>ENUNCIAS SOBRE LA INCONSTITUCIONALIDAD</w:t>
      </w:r>
    </w:p>
    <w:p w:rsidR="00B374D9" w:rsidRDefault="001162FC" w:rsidP="00B374D9">
      <w:pPr>
        <w:spacing w:after="0" w:line="276" w:lineRule="auto"/>
        <w:ind w:firstLine="720"/>
        <w:jc w:val="both"/>
        <w:rPr>
          <w:sz w:val="20"/>
          <w:szCs w:val="20"/>
          <w:lang w:val="es-ES"/>
        </w:rPr>
      </w:pPr>
      <w:r>
        <w:rPr>
          <w:sz w:val="20"/>
          <w:szCs w:val="20"/>
          <w:lang w:val="es-ES"/>
        </w:rPr>
        <w:t>Los solicitantes señalan que en el proceso de convocatoria de la ANC se usurparon los poderes del pueblo, se inició un proceso de destrucción final de la Republica, así como el estado democrático y social de Derecho y de Justicia</w:t>
      </w:r>
      <w:r w:rsidR="00B374D9">
        <w:rPr>
          <w:sz w:val="20"/>
          <w:szCs w:val="20"/>
          <w:lang w:val="es-ES"/>
        </w:rPr>
        <w:t xml:space="preserve">, por cuanto el Presidente de la República de Venezuela, Nicolás Maduro, utilizando su posición de Poder Ejecutivo Nacional, procedió a violar la soberanía del pueblo de Venezuela, quien es el depositario del poder constituyente originario, se apodero de dicho poder, y procedió a convocar a una ANC, a la cual revistió de poderes omnímodos.   </w:t>
      </w:r>
    </w:p>
    <w:p w:rsidR="001162FC" w:rsidRDefault="00D77A35" w:rsidP="00B17068">
      <w:pPr>
        <w:spacing w:after="0" w:line="276" w:lineRule="auto"/>
        <w:ind w:firstLine="720"/>
        <w:jc w:val="both"/>
        <w:rPr>
          <w:sz w:val="20"/>
          <w:szCs w:val="20"/>
          <w:lang w:val="es-ES"/>
        </w:rPr>
      </w:pPr>
      <w:r w:rsidRPr="004D3B2E">
        <w:rPr>
          <w:sz w:val="20"/>
          <w:szCs w:val="20"/>
          <w:lang w:val="es-ES"/>
        </w:rPr>
        <w:t xml:space="preserve">Para esta Sala Constitucional las </w:t>
      </w:r>
      <w:r w:rsidR="00F02134" w:rsidRPr="004D3B2E">
        <w:rPr>
          <w:sz w:val="20"/>
          <w:szCs w:val="20"/>
          <w:lang w:val="es-ES"/>
        </w:rPr>
        <w:t>denuncias</w:t>
      </w:r>
      <w:r w:rsidRPr="004D3B2E">
        <w:rPr>
          <w:sz w:val="20"/>
          <w:szCs w:val="20"/>
          <w:lang w:val="es-ES"/>
        </w:rPr>
        <w:t xml:space="preserve"> de organismos públicos venezolanos e internacionales, y otros personeros,</w:t>
      </w:r>
      <w:r w:rsidR="00F02134" w:rsidRPr="004D3B2E">
        <w:rPr>
          <w:sz w:val="20"/>
          <w:szCs w:val="20"/>
          <w:lang w:val="es-ES"/>
        </w:rPr>
        <w:t xml:space="preserve"> relacionados con el proceso </w:t>
      </w:r>
      <w:r w:rsidRPr="004D3B2E">
        <w:rPr>
          <w:sz w:val="20"/>
          <w:szCs w:val="20"/>
          <w:lang w:val="es-ES"/>
        </w:rPr>
        <w:t xml:space="preserve">para el establecimiento y funcionamiento de una </w:t>
      </w:r>
      <w:r w:rsidR="00B46DFE" w:rsidRPr="004D3B2E">
        <w:rPr>
          <w:sz w:val="20"/>
          <w:szCs w:val="20"/>
          <w:lang w:val="es-ES"/>
        </w:rPr>
        <w:t>A</w:t>
      </w:r>
      <w:r w:rsidR="00974B51" w:rsidRPr="004D3B2E">
        <w:rPr>
          <w:sz w:val="20"/>
          <w:szCs w:val="20"/>
          <w:lang w:val="es-ES"/>
        </w:rPr>
        <w:t>NC</w:t>
      </w:r>
      <w:r w:rsidRPr="004D3B2E">
        <w:rPr>
          <w:sz w:val="20"/>
          <w:szCs w:val="20"/>
          <w:lang w:val="es-ES"/>
        </w:rPr>
        <w:t>, son de interés especial por tratarse de una forma activa del control y defensa de la constitucionalidad</w:t>
      </w:r>
      <w:r w:rsidR="00E81F37" w:rsidRPr="004D3B2E">
        <w:rPr>
          <w:sz w:val="20"/>
          <w:szCs w:val="20"/>
          <w:lang w:val="es-ES"/>
        </w:rPr>
        <w:t xml:space="preserve">, así como </w:t>
      </w:r>
      <w:r w:rsidRPr="004D3B2E">
        <w:rPr>
          <w:sz w:val="20"/>
          <w:szCs w:val="20"/>
          <w:lang w:val="es-ES"/>
        </w:rPr>
        <w:t xml:space="preserve">la consolidación del estado de derecho y la democracia en Venezuela. </w:t>
      </w:r>
    </w:p>
    <w:p w:rsidR="00D77A35" w:rsidRPr="00F42DA6" w:rsidRDefault="00D77A35" w:rsidP="00B17068">
      <w:pPr>
        <w:spacing w:after="0" w:line="276" w:lineRule="auto"/>
        <w:ind w:firstLine="720"/>
        <w:jc w:val="both"/>
        <w:rPr>
          <w:sz w:val="20"/>
          <w:szCs w:val="20"/>
          <w:lang w:val="es-ES"/>
        </w:rPr>
      </w:pPr>
      <w:r w:rsidRPr="004D3B2E">
        <w:rPr>
          <w:sz w:val="20"/>
          <w:szCs w:val="20"/>
          <w:lang w:val="es-ES"/>
        </w:rPr>
        <w:t>En este orden</w:t>
      </w:r>
      <w:r w:rsidR="004D3B2E" w:rsidRPr="004D3B2E">
        <w:rPr>
          <w:sz w:val="20"/>
          <w:szCs w:val="20"/>
          <w:lang w:val="es-ES"/>
        </w:rPr>
        <w:t>, e</w:t>
      </w:r>
      <w:r w:rsidRPr="004D3B2E">
        <w:rPr>
          <w:sz w:val="20"/>
          <w:szCs w:val="20"/>
          <w:lang w:val="es-ES"/>
        </w:rPr>
        <w:t>ncontramos</w:t>
      </w:r>
      <w:r w:rsidR="004D3B2E" w:rsidRPr="004D3B2E">
        <w:rPr>
          <w:sz w:val="20"/>
          <w:szCs w:val="20"/>
          <w:lang w:val="es-ES"/>
        </w:rPr>
        <w:t xml:space="preserve"> un </w:t>
      </w:r>
      <w:r w:rsidR="006C1ADC" w:rsidRPr="004D3B2E">
        <w:rPr>
          <w:b/>
          <w:sz w:val="20"/>
          <w:szCs w:val="20"/>
          <w:lang w:val="es-ES"/>
        </w:rPr>
        <w:t>Pronunciamiento del C</w:t>
      </w:r>
      <w:r w:rsidR="00EF10B9" w:rsidRPr="004D3B2E">
        <w:rPr>
          <w:b/>
          <w:sz w:val="20"/>
          <w:szCs w:val="20"/>
          <w:lang w:val="es-ES"/>
        </w:rPr>
        <w:t xml:space="preserve">onsejo </w:t>
      </w:r>
      <w:r w:rsidR="006C1ADC" w:rsidRPr="004D3B2E">
        <w:rPr>
          <w:b/>
          <w:sz w:val="20"/>
          <w:szCs w:val="20"/>
          <w:lang w:val="es-ES"/>
        </w:rPr>
        <w:t xml:space="preserve">Universitario de la Universidad de los Andes, </w:t>
      </w:r>
      <w:r w:rsidR="00EF10B9" w:rsidRPr="004D3B2E">
        <w:rPr>
          <w:sz w:val="20"/>
          <w:szCs w:val="20"/>
          <w:lang w:val="es-ES"/>
        </w:rPr>
        <w:t xml:space="preserve">del </w:t>
      </w:r>
      <w:r w:rsidR="006C1ADC" w:rsidRPr="004D3B2E">
        <w:rPr>
          <w:sz w:val="20"/>
          <w:szCs w:val="20"/>
          <w:lang w:val="es-ES"/>
        </w:rPr>
        <w:t>02</w:t>
      </w:r>
      <w:r w:rsidR="00EF10B9" w:rsidRPr="004D3B2E">
        <w:rPr>
          <w:sz w:val="20"/>
          <w:szCs w:val="20"/>
          <w:lang w:val="es-ES"/>
        </w:rPr>
        <w:t xml:space="preserve"> de mayo de 2017</w:t>
      </w:r>
      <w:r w:rsidR="009B08D1" w:rsidRPr="004D3B2E">
        <w:rPr>
          <w:sz w:val="20"/>
          <w:szCs w:val="20"/>
          <w:lang w:val="es-ES"/>
        </w:rPr>
        <w:t xml:space="preserve">; </w:t>
      </w:r>
      <w:r w:rsidR="006C1ADC" w:rsidRPr="004D3B2E">
        <w:rPr>
          <w:b/>
          <w:sz w:val="20"/>
          <w:szCs w:val="20"/>
          <w:lang w:val="es-ES"/>
        </w:rPr>
        <w:t xml:space="preserve">Pronunciamiento del Consejo Académico de la Universidad Metropolitana, </w:t>
      </w:r>
      <w:r w:rsidR="006C1ADC" w:rsidRPr="004D3B2E">
        <w:rPr>
          <w:sz w:val="20"/>
          <w:szCs w:val="20"/>
          <w:lang w:val="es-ES"/>
        </w:rPr>
        <w:t>del 04 de mayo de 2017</w:t>
      </w:r>
      <w:r w:rsidR="009B08D1" w:rsidRPr="004D3B2E">
        <w:rPr>
          <w:sz w:val="20"/>
          <w:szCs w:val="20"/>
          <w:lang w:val="es-ES"/>
        </w:rPr>
        <w:t>;</w:t>
      </w:r>
      <w:r w:rsidR="006C1ADC" w:rsidRPr="004D3B2E">
        <w:rPr>
          <w:sz w:val="20"/>
          <w:szCs w:val="20"/>
          <w:lang w:val="es-ES"/>
        </w:rPr>
        <w:t xml:space="preserve"> </w:t>
      </w:r>
      <w:r w:rsidR="00F02134" w:rsidRPr="004D3B2E">
        <w:rPr>
          <w:b/>
          <w:sz w:val="20"/>
          <w:szCs w:val="20"/>
          <w:lang w:val="es-ES"/>
        </w:rPr>
        <w:t>Resolución</w:t>
      </w:r>
      <w:r w:rsidR="00222981" w:rsidRPr="004D3B2E">
        <w:rPr>
          <w:b/>
          <w:sz w:val="20"/>
          <w:szCs w:val="20"/>
          <w:lang w:val="es-ES"/>
        </w:rPr>
        <w:t xml:space="preserve"> del Consejo de Facultad, de la Facultad de Derecho de la Universidad </w:t>
      </w:r>
      <w:r w:rsidR="00F02134" w:rsidRPr="004D3B2E">
        <w:rPr>
          <w:b/>
          <w:sz w:val="20"/>
          <w:szCs w:val="20"/>
          <w:lang w:val="es-ES"/>
        </w:rPr>
        <w:t>Católica</w:t>
      </w:r>
      <w:r w:rsidR="00222981" w:rsidRPr="004D3B2E">
        <w:rPr>
          <w:b/>
          <w:sz w:val="20"/>
          <w:szCs w:val="20"/>
          <w:lang w:val="es-ES"/>
        </w:rPr>
        <w:t xml:space="preserve"> </w:t>
      </w:r>
      <w:r w:rsidR="00F02134" w:rsidRPr="004D3B2E">
        <w:rPr>
          <w:b/>
          <w:sz w:val="20"/>
          <w:szCs w:val="20"/>
          <w:lang w:val="es-ES"/>
        </w:rPr>
        <w:t>Andrés</w:t>
      </w:r>
      <w:r w:rsidR="00222981" w:rsidRPr="004D3B2E">
        <w:rPr>
          <w:b/>
          <w:sz w:val="20"/>
          <w:szCs w:val="20"/>
          <w:lang w:val="es-ES"/>
        </w:rPr>
        <w:t xml:space="preserve"> Bello</w:t>
      </w:r>
      <w:r w:rsidR="00222981" w:rsidRPr="004D3B2E">
        <w:rPr>
          <w:sz w:val="20"/>
          <w:szCs w:val="20"/>
          <w:lang w:val="es-ES"/>
        </w:rPr>
        <w:t>, del 30 de mayo de 2017</w:t>
      </w:r>
      <w:r w:rsidR="009B08D1" w:rsidRPr="004D3B2E">
        <w:rPr>
          <w:sz w:val="20"/>
          <w:szCs w:val="20"/>
          <w:lang w:val="es-ES"/>
        </w:rPr>
        <w:t xml:space="preserve">; </w:t>
      </w:r>
      <w:r w:rsidR="001616CE" w:rsidRPr="004D3B2E">
        <w:rPr>
          <w:b/>
          <w:sz w:val="20"/>
          <w:szCs w:val="20"/>
          <w:lang w:val="es-ES"/>
        </w:rPr>
        <w:t xml:space="preserve">Acuerdo de la Asamblea Nacional, </w:t>
      </w:r>
      <w:r w:rsidR="001616CE" w:rsidRPr="004D3B2E">
        <w:rPr>
          <w:sz w:val="20"/>
          <w:szCs w:val="20"/>
          <w:lang w:val="es-ES"/>
        </w:rPr>
        <w:t>del 06 de junio de 2017</w:t>
      </w:r>
      <w:r w:rsidR="009B08D1" w:rsidRPr="004D3B2E">
        <w:rPr>
          <w:sz w:val="20"/>
          <w:szCs w:val="20"/>
          <w:lang w:val="es-ES"/>
        </w:rPr>
        <w:t xml:space="preserve">; </w:t>
      </w:r>
      <w:r w:rsidR="00465172" w:rsidRPr="004D3B2E">
        <w:rPr>
          <w:b/>
          <w:sz w:val="20"/>
          <w:szCs w:val="20"/>
          <w:lang w:val="es-ES"/>
        </w:rPr>
        <w:t xml:space="preserve">Declaración de la alta representante en nombre de la Unión Europea, Federica </w:t>
      </w:r>
      <w:proofErr w:type="spellStart"/>
      <w:r w:rsidR="00465172" w:rsidRPr="004D3B2E">
        <w:rPr>
          <w:b/>
          <w:sz w:val="20"/>
          <w:szCs w:val="20"/>
          <w:lang w:val="es-ES"/>
        </w:rPr>
        <w:t>Mogherini</w:t>
      </w:r>
      <w:proofErr w:type="spellEnd"/>
      <w:r w:rsidR="00465172" w:rsidRPr="004D3B2E">
        <w:rPr>
          <w:b/>
          <w:sz w:val="20"/>
          <w:szCs w:val="20"/>
          <w:lang w:val="es-ES"/>
        </w:rPr>
        <w:t xml:space="preserve">, </w:t>
      </w:r>
      <w:r w:rsidR="001616CE" w:rsidRPr="004D3B2E">
        <w:rPr>
          <w:sz w:val="20"/>
          <w:szCs w:val="20"/>
          <w:lang w:val="es-ES"/>
        </w:rPr>
        <w:t>del 26 de julio de 2017</w:t>
      </w:r>
      <w:r w:rsidR="009B08D1" w:rsidRPr="004D3B2E">
        <w:rPr>
          <w:sz w:val="20"/>
          <w:szCs w:val="20"/>
          <w:lang w:val="es-ES"/>
        </w:rPr>
        <w:t xml:space="preserve">; </w:t>
      </w:r>
      <w:r w:rsidR="0086270E" w:rsidRPr="004D3B2E">
        <w:rPr>
          <w:b/>
          <w:sz w:val="20"/>
          <w:szCs w:val="20"/>
          <w:lang w:val="es-ES"/>
        </w:rPr>
        <w:t xml:space="preserve">Acuerdo de la Asamblea Nacional, </w:t>
      </w:r>
      <w:r w:rsidR="0086270E" w:rsidRPr="004D3B2E">
        <w:rPr>
          <w:sz w:val="20"/>
          <w:szCs w:val="20"/>
          <w:lang w:val="es-ES"/>
        </w:rPr>
        <w:t>del 01 de agosto de 2017</w:t>
      </w:r>
      <w:r w:rsidR="009B08D1" w:rsidRPr="004D3B2E">
        <w:rPr>
          <w:sz w:val="20"/>
          <w:szCs w:val="20"/>
          <w:lang w:val="es-ES"/>
        </w:rPr>
        <w:t xml:space="preserve">; </w:t>
      </w:r>
      <w:r w:rsidR="00CF14F3" w:rsidRPr="004D3B2E">
        <w:rPr>
          <w:b/>
          <w:sz w:val="20"/>
          <w:szCs w:val="20"/>
          <w:lang w:val="es-ES"/>
        </w:rPr>
        <w:t xml:space="preserve">Comunicado de la Secretaria de Estado Vaticano, </w:t>
      </w:r>
      <w:r w:rsidR="006B7096" w:rsidRPr="004D3B2E">
        <w:rPr>
          <w:b/>
          <w:sz w:val="20"/>
          <w:szCs w:val="20"/>
          <w:lang w:val="es-ES"/>
        </w:rPr>
        <w:t xml:space="preserve">del 4 de agosto de 2017, </w:t>
      </w:r>
      <w:r w:rsidR="00CF14F3" w:rsidRPr="004D3B2E">
        <w:rPr>
          <w:b/>
          <w:sz w:val="20"/>
          <w:szCs w:val="20"/>
          <w:lang w:val="es-ES"/>
        </w:rPr>
        <w:t xml:space="preserve">dirigida por el cardenal Pietro </w:t>
      </w:r>
      <w:proofErr w:type="spellStart"/>
      <w:r w:rsidR="00CF14F3" w:rsidRPr="004D3B2E">
        <w:rPr>
          <w:b/>
          <w:sz w:val="20"/>
          <w:szCs w:val="20"/>
          <w:lang w:val="es-ES"/>
        </w:rPr>
        <w:t>Parolin</w:t>
      </w:r>
      <w:proofErr w:type="spellEnd"/>
      <w:r w:rsidR="00465172" w:rsidRPr="004D3B2E">
        <w:rPr>
          <w:b/>
          <w:sz w:val="20"/>
          <w:szCs w:val="20"/>
          <w:lang w:val="es-ES"/>
        </w:rPr>
        <w:t xml:space="preserve"> y avalada por el Papa Francisco</w:t>
      </w:r>
      <w:r w:rsidR="004D3B2E" w:rsidRPr="004D3B2E">
        <w:rPr>
          <w:b/>
          <w:sz w:val="20"/>
          <w:szCs w:val="20"/>
          <w:lang w:val="es-ES"/>
        </w:rPr>
        <w:t xml:space="preserve">; </w:t>
      </w:r>
      <w:r w:rsidR="00D33AB1" w:rsidRPr="004D3B2E">
        <w:rPr>
          <w:b/>
          <w:sz w:val="20"/>
          <w:szCs w:val="20"/>
          <w:lang w:val="es-ES"/>
        </w:rPr>
        <w:t xml:space="preserve">Declaración de Cancilleres en Lima, </w:t>
      </w:r>
      <w:r w:rsidR="00D33AB1" w:rsidRPr="004D3B2E">
        <w:rPr>
          <w:sz w:val="20"/>
          <w:szCs w:val="20"/>
          <w:lang w:val="es-ES"/>
        </w:rPr>
        <w:t>del 08 de agosto de 2017</w:t>
      </w:r>
      <w:r w:rsidR="004D3B2E" w:rsidRPr="004D3B2E">
        <w:rPr>
          <w:sz w:val="20"/>
          <w:szCs w:val="20"/>
          <w:lang w:val="es-ES"/>
        </w:rPr>
        <w:t>;</w:t>
      </w:r>
      <w:r w:rsidR="00BF5F1F" w:rsidRPr="004D3B2E">
        <w:rPr>
          <w:b/>
          <w:sz w:val="20"/>
          <w:szCs w:val="20"/>
          <w:lang w:val="es-ES"/>
        </w:rPr>
        <w:t xml:space="preserve"> Acuerdo de la Asamblea Nacional, </w:t>
      </w:r>
      <w:r w:rsidR="00BF5F1F" w:rsidRPr="004D3B2E">
        <w:rPr>
          <w:sz w:val="20"/>
          <w:szCs w:val="20"/>
          <w:lang w:val="es-ES"/>
        </w:rPr>
        <w:t>del 09 de agosto de 2017, con motivo a la firma de la Declaración de Lima el 08 de agosto de 2017</w:t>
      </w:r>
      <w:r w:rsidR="004D3B2E" w:rsidRPr="004D3B2E">
        <w:rPr>
          <w:sz w:val="20"/>
          <w:szCs w:val="20"/>
          <w:lang w:val="es-ES"/>
        </w:rPr>
        <w:t xml:space="preserve">; </w:t>
      </w:r>
      <w:r w:rsidR="00B45CE1" w:rsidRPr="004D3B2E">
        <w:rPr>
          <w:b/>
          <w:sz w:val="20"/>
          <w:szCs w:val="20"/>
          <w:lang w:val="es-ES"/>
        </w:rPr>
        <w:t>Pronunciamiento de la Academias Nacionales</w:t>
      </w:r>
      <w:r w:rsidR="00B21621" w:rsidRPr="004D3B2E">
        <w:rPr>
          <w:b/>
          <w:sz w:val="20"/>
          <w:szCs w:val="20"/>
          <w:lang w:val="es-ES"/>
        </w:rPr>
        <w:t>,</w:t>
      </w:r>
      <w:r w:rsidR="00B45CE1" w:rsidRPr="004D3B2E">
        <w:rPr>
          <w:sz w:val="20"/>
          <w:szCs w:val="20"/>
          <w:lang w:val="es-ES"/>
        </w:rPr>
        <w:t xml:space="preserve"> del 15 de agosto de 2017</w:t>
      </w:r>
      <w:r w:rsidR="004D3B2E" w:rsidRPr="004D3B2E">
        <w:rPr>
          <w:sz w:val="20"/>
          <w:szCs w:val="20"/>
          <w:lang w:val="es-ES"/>
        </w:rPr>
        <w:t xml:space="preserve">; </w:t>
      </w:r>
      <w:r w:rsidR="00E57CED" w:rsidRPr="00E57CED">
        <w:rPr>
          <w:b/>
          <w:sz w:val="20"/>
          <w:szCs w:val="20"/>
          <w:lang w:val="es-ES"/>
        </w:rPr>
        <w:t xml:space="preserve">Declaración de Presidentes de Parlamentos, Lima Perú,  </w:t>
      </w:r>
      <w:r w:rsidR="00E57CED" w:rsidRPr="00E57CED">
        <w:rPr>
          <w:sz w:val="20"/>
          <w:szCs w:val="20"/>
          <w:lang w:val="es-ES"/>
        </w:rPr>
        <w:t>del 18 de agosto de 2017</w:t>
      </w:r>
      <w:r w:rsidR="00E57CED">
        <w:rPr>
          <w:sz w:val="20"/>
          <w:szCs w:val="20"/>
          <w:lang w:val="es-ES"/>
        </w:rPr>
        <w:t xml:space="preserve">; </w:t>
      </w:r>
      <w:r w:rsidR="00BF5F1F" w:rsidRPr="004D3B2E">
        <w:rPr>
          <w:b/>
          <w:sz w:val="20"/>
          <w:szCs w:val="20"/>
          <w:lang w:val="es-ES"/>
        </w:rPr>
        <w:t xml:space="preserve">Acuerdo de la Asamblea Nacional, </w:t>
      </w:r>
      <w:r w:rsidR="00BF5F1F" w:rsidRPr="004D3B2E">
        <w:rPr>
          <w:sz w:val="20"/>
          <w:szCs w:val="20"/>
          <w:lang w:val="es-ES"/>
        </w:rPr>
        <w:t>del 19 de agosto de 2017</w:t>
      </w:r>
      <w:r w:rsidR="004D3B2E" w:rsidRPr="004D3B2E">
        <w:rPr>
          <w:sz w:val="20"/>
          <w:szCs w:val="20"/>
          <w:lang w:val="es-ES"/>
        </w:rPr>
        <w:t xml:space="preserve">; </w:t>
      </w:r>
      <w:r w:rsidR="00222981" w:rsidRPr="004D3B2E">
        <w:rPr>
          <w:b/>
          <w:sz w:val="20"/>
          <w:szCs w:val="20"/>
          <w:lang w:val="es-ES"/>
        </w:rPr>
        <w:t xml:space="preserve">Carta de la organización </w:t>
      </w:r>
      <w:r w:rsidR="00222981" w:rsidRPr="004D3B2E">
        <w:rPr>
          <w:b/>
          <w:sz w:val="20"/>
          <w:szCs w:val="20"/>
          <w:lang w:val="es-ES"/>
        </w:rPr>
        <w:lastRenderedPageBreak/>
        <w:t xml:space="preserve">Human </w:t>
      </w:r>
      <w:proofErr w:type="spellStart"/>
      <w:r w:rsidR="00222981" w:rsidRPr="004D3B2E">
        <w:rPr>
          <w:b/>
          <w:sz w:val="20"/>
          <w:szCs w:val="20"/>
          <w:lang w:val="es-ES"/>
        </w:rPr>
        <w:t>Rights</w:t>
      </w:r>
      <w:proofErr w:type="spellEnd"/>
      <w:r w:rsidR="00222981" w:rsidRPr="004D3B2E">
        <w:rPr>
          <w:b/>
          <w:sz w:val="20"/>
          <w:szCs w:val="20"/>
          <w:lang w:val="es-ES"/>
        </w:rPr>
        <w:t xml:space="preserve"> </w:t>
      </w:r>
      <w:proofErr w:type="spellStart"/>
      <w:r w:rsidR="00222981" w:rsidRPr="004D3B2E">
        <w:rPr>
          <w:b/>
          <w:sz w:val="20"/>
          <w:szCs w:val="20"/>
          <w:lang w:val="es-ES"/>
        </w:rPr>
        <w:t>Watch</w:t>
      </w:r>
      <w:proofErr w:type="spellEnd"/>
      <w:r w:rsidR="00222981" w:rsidRPr="004D3B2E">
        <w:rPr>
          <w:b/>
          <w:sz w:val="20"/>
          <w:szCs w:val="20"/>
          <w:lang w:val="es-ES"/>
        </w:rPr>
        <w:t>,</w:t>
      </w:r>
      <w:r w:rsidR="00222981" w:rsidRPr="004D3B2E">
        <w:rPr>
          <w:sz w:val="20"/>
          <w:szCs w:val="20"/>
          <w:lang w:val="es-ES"/>
        </w:rPr>
        <w:t xml:space="preserve"> </w:t>
      </w:r>
      <w:r w:rsidR="00571D55">
        <w:rPr>
          <w:sz w:val="20"/>
          <w:szCs w:val="20"/>
          <w:lang w:val="es-ES"/>
        </w:rPr>
        <w:t xml:space="preserve">del 11 de septiembre de 2017, </w:t>
      </w:r>
      <w:r w:rsidR="00222981" w:rsidRPr="004D3B2E">
        <w:rPr>
          <w:sz w:val="20"/>
          <w:szCs w:val="20"/>
          <w:lang w:val="es-ES"/>
        </w:rPr>
        <w:t xml:space="preserve">dirigida a la señora Federica </w:t>
      </w:r>
      <w:proofErr w:type="spellStart"/>
      <w:r w:rsidR="00222981" w:rsidRPr="004D3B2E">
        <w:rPr>
          <w:sz w:val="20"/>
          <w:szCs w:val="20"/>
          <w:lang w:val="es-ES"/>
        </w:rPr>
        <w:t>Mogherini</w:t>
      </w:r>
      <w:proofErr w:type="spellEnd"/>
      <w:r w:rsidR="00222981" w:rsidRPr="004D3B2E">
        <w:rPr>
          <w:sz w:val="20"/>
          <w:szCs w:val="20"/>
          <w:lang w:val="es-ES"/>
        </w:rPr>
        <w:t xml:space="preserve">, Alta Representante de la </w:t>
      </w:r>
      <w:r w:rsidR="00B45CE1" w:rsidRPr="004D3B2E">
        <w:rPr>
          <w:sz w:val="20"/>
          <w:szCs w:val="20"/>
          <w:lang w:val="es-ES"/>
        </w:rPr>
        <w:t>Unión</w:t>
      </w:r>
      <w:r w:rsidR="00222981" w:rsidRPr="004D3B2E">
        <w:rPr>
          <w:sz w:val="20"/>
          <w:szCs w:val="20"/>
          <w:lang w:val="es-ES"/>
        </w:rPr>
        <w:t xml:space="preserve"> Europea para Asuntos Exteriores y </w:t>
      </w:r>
      <w:r w:rsidR="00F02134" w:rsidRPr="004D3B2E">
        <w:rPr>
          <w:sz w:val="20"/>
          <w:szCs w:val="20"/>
          <w:lang w:val="es-ES"/>
        </w:rPr>
        <w:t>Políticas</w:t>
      </w:r>
      <w:r w:rsidR="00222981" w:rsidRPr="004D3B2E">
        <w:rPr>
          <w:sz w:val="20"/>
          <w:szCs w:val="20"/>
          <w:lang w:val="es-ES"/>
        </w:rPr>
        <w:t xml:space="preserve"> de Seguridad / Vicepresidenta de la </w:t>
      </w:r>
      <w:r w:rsidR="00B45CE1" w:rsidRPr="004D3B2E">
        <w:rPr>
          <w:sz w:val="20"/>
          <w:szCs w:val="20"/>
          <w:lang w:val="es-ES"/>
        </w:rPr>
        <w:t>Comisión</w:t>
      </w:r>
      <w:r w:rsidR="00222981" w:rsidRPr="004D3B2E">
        <w:rPr>
          <w:sz w:val="20"/>
          <w:szCs w:val="20"/>
          <w:lang w:val="es-ES"/>
        </w:rPr>
        <w:t xml:space="preserve"> Europea</w:t>
      </w:r>
      <w:r w:rsidR="004D3B2E" w:rsidRPr="004D3B2E">
        <w:rPr>
          <w:sz w:val="20"/>
          <w:szCs w:val="20"/>
          <w:lang w:val="es-ES"/>
        </w:rPr>
        <w:t>.</w:t>
      </w:r>
      <w:r w:rsidR="009B08D1" w:rsidRPr="004D3B2E">
        <w:rPr>
          <w:rStyle w:val="FootnoteReference"/>
          <w:sz w:val="20"/>
          <w:szCs w:val="20"/>
        </w:rPr>
        <w:footnoteReference w:id="4"/>
      </w:r>
    </w:p>
    <w:p w:rsidR="00B17068" w:rsidRPr="004D3B2E" w:rsidRDefault="008C4A95" w:rsidP="00B17068">
      <w:pPr>
        <w:spacing w:line="276" w:lineRule="auto"/>
        <w:ind w:firstLine="720"/>
        <w:jc w:val="both"/>
        <w:rPr>
          <w:sz w:val="20"/>
          <w:szCs w:val="20"/>
          <w:lang w:val="es-ES"/>
        </w:rPr>
      </w:pPr>
      <w:r w:rsidRPr="004D3B2E">
        <w:rPr>
          <w:sz w:val="20"/>
          <w:szCs w:val="20"/>
          <w:lang w:val="es-ES"/>
        </w:rPr>
        <w:t xml:space="preserve">Precisa esta Sala Constitucional, que los mecanismos de defensa de la Constitución la componen todos los instrumentos jurídicos y procesales que están dados para conservar toda la normativa constitucional, así como para evitar su violación, además de lograr el desarrollo y la evolución de todas las disposiciones constitucionales. </w:t>
      </w:r>
      <w:r w:rsidR="00B17068" w:rsidRPr="004D3B2E">
        <w:rPr>
          <w:sz w:val="20"/>
          <w:szCs w:val="20"/>
          <w:lang w:val="es-ES"/>
        </w:rPr>
        <w:t xml:space="preserve">En este asunto puede observarse como el proceso constituyente ha tenido un cuestionamiento desde su origen, así como su consecución, siendo advertido por </w:t>
      </w:r>
      <w:r w:rsidR="00586145">
        <w:rPr>
          <w:sz w:val="20"/>
          <w:szCs w:val="20"/>
          <w:lang w:val="es-ES"/>
        </w:rPr>
        <w:t xml:space="preserve">los solicitantes, </w:t>
      </w:r>
      <w:r w:rsidR="00B17068" w:rsidRPr="004D3B2E">
        <w:rPr>
          <w:sz w:val="20"/>
          <w:szCs w:val="20"/>
          <w:lang w:val="es-ES"/>
        </w:rPr>
        <w:t>la comunidad nacional e internacional la gravedad de establecer una A</w:t>
      </w:r>
      <w:r w:rsidR="00974B51" w:rsidRPr="004D3B2E">
        <w:rPr>
          <w:sz w:val="20"/>
          <w:szCs w:val="20"/>
          <w:lang w:val="es-ES"/>
        </w:rPr>
        <w:t xml:space="preserve">NC </w:t>
      </w:r>
      <w:r w:rsidR="00B17068" w:rsidRPr="004D3B2E">
        <w:rPr>
          <w:sz w:val="20"/>
          <w:szCs w:val="20"/>
          <w:lang w:val="es-ES"/>
        </w:rPr>
        <w:t xml:space="preserve">sin haber sido consultado al pueblo, además de </w:t>
      </w:r>
      <w:r w:rsidR="00974B51" w:rsidRPr="004D3B2E">
        <w:rPr>
          <w:sz w:val="20"/>
          <w:szCs w:val="20"/>
          <w:lang w:val="es-ES"/>
        </w:rPr>
        <w:t>que,</w:t>
      </w:r>
      <w:r w:rsidR="00B17068" w:rsidRPr="004D3B2E">
        <w:rPr>
          <w:sz w:val="20"/>
          <w:szCs w:val="20"/>
          <w:lang w:val="es-ES"/>
        </w:rPr>
        <w:t xml:space="preserve"> en su fin, </w:t>
      </w:r>
      <w:r w:rsidR="006E34AE" w:rsidRPr="004D3B2E">
        <w:rPr>
          <w:sz w:val="20"/>
          <w:szCs w:val="20"/>
          <w:lang w:val="es-ES"/>
        </w:rPr>
        <w:t xml:space="preserve">y así se ha denunciado, </w:t>
      </w:r>
      <w:r w:rsidR="00B17068" w:rsidRPr="004D3B2E">
        <w:rPr>
          <w:sz w:val="20"/>
          <w:szCs w:val="20"/>
          <w:lang w:val="es-ES"/>
        </w:rPr>
        <w:t xml:space="preserve">no está proyectada a resolver la crisis política, social y económica que vive el país.  </w:t>
      </w:r>
    </w:p>
    <w:p w:rsidR="00822AB6" w:rsidRPr="004D3B2E" w:rsidRDefault="00822AB6" w:rsidP="006E34AE">
      <w:pPr>
        <w:spacing w:after="0" w:line="276" w:lineRule="auto"/>
        <w:ind w:firstLine="720"/>
        <w:jc w:val="center"/>
        <w:rPr>
          <w:b/>
          <w:sz w:val="20"/>
          <w:szCs w:val="20"/>
          <w:lang w:val="es-ES"/>
        </w:rPr>
      </w:pPr>
      <w:r w:rsidRPr="004D3B2E">
        <w:rPr>
          <w:b/>
          <w:sz w:val="20"/>
          <w:szCs w:val="20"/>
          <w:lang w:val="es-ES"/>
        </w:rPr>
        <w:t>III</w:t>
      </w:r>
    </w:p>
    <w:p w:rsidR="00822AB6" w:rsidRPr="004D3B2E" w:rsidRDefault="00570FAF" w:rsidP="006E34AE">
      <w:pPr>
        <w:spacing w:after="0" w:line="276" w:lineRule="auto"/>
        <w:ind w:firstLine="720"/>
        <w:jc w:val="center"/>
        <w:rPr>
          <w:b/>
          <w:sz w:val="20"/>
          <w:szCs w:val="20"/>
          <w:lang w:val="es-ES"/>
        </w:rPr>
      </w:pPr>
      <w:r w:rsidRPr="004D3B2E">
        <w:rPr>
          <w:b/>
          <w:sz w:val="20"/>
          <w:szCs w:val="20"/>
          <w:lang w:val="es-ES"/>
        </w:rPr>
        <w:t xml:space="preserve">EL </w:t>
      </w:r>
      <w:r w:rsidR="00A960AA">
        <w:rPr>
          <w:b/>
          <w:sz w:val="20"/>
          <w:szCs w:val="20"/>
          <w:lang w:val="es-ES"/>
        </w:rPr>
        <w:t xml:space="preserve">VICIADO </w:t>
      </w:r>
      <w:r w:rsidR="00D77A35" w:rsidRPr="004D3B2E">
        <w:rPr>
          <w:b/>
          <w:sz w:val="20"/>
          <w:szCs w:val="20"/>
          <w:lang w:val="es-ES"/>
        </w:rPr>
        <w:t>P</w:t>
      </w:r>
      <w:r w:rsidR="00822AB6" w:rsidRPr="004D3B2E">
        <w:rPr>
          <w:b/>
          <w:sz w:val="20"/>
          <w:szCs w:val="20"/>
          <w:lang w:val="es-ES"/>
        </w:rPr>
        <w:t>ROCESO CONSTITUYENTE</w:t>
      </w:r>
    </w:p>
    <w:p w:rsidR="00B23CAF" w:rsidRPr="004D3B2E" w:rsidRDefault="00B63344" w:rsidP="00822AB6">
      <w:pPr>
        <w:spacing w:line="276" w:lineRule="auto"/>
        <w:ind w:firstLine="720"/>
        <w:jc w:val="both"/>
        <w:rPr>
          <w:sz w:val="20"/>
          <w:szCs w:val="20"/>
          <w:lang w:val="es-ES"/>
        </w:rPr>
      </w:pPr>
      <w:r w:rsidRPr="004D3B2E">
        <w:rPr>
          <w:sz w:val="20"/>
          <w:szCs w:val="20"/>
          <w:lang w:val="es-ES"/>
        </w:rPr>
        <w:t>L</w:t>
      </w:r>
      <w:r w:rsidR="00B23CAF" w:rsidRPr="004D3B2E">
        <w:rPr>
          <w:sz w:val="20"/>
          <w:szCs w:val="20"/>
          <w:lang w:val="es-ES"/>
        </w:rPr>
        <w:t xml:space="preserve">a Constitución venezolana vigente en la exposición de motivos, </w:t>
      </w:r>
      <w:r w:rsidRPr="004D3B2E">
        <w:rPr>
          <w:sz w:val="20"/>
          <w:szCs w:val="20"/>
          <w:lang w:val="es-ES"/>
        </w:rPr>
        <w:t xml:space="preserve">señala que la ANC </w:t>
      </w:r>
      <w:r w:rsidR="00B23CAF" w:rsidRPr="004D3B2E">
        <w:rPr>
          <w:sz w:val="20"/>
          <w:szCs w:val="20"/>
          <w:lang w:val="es-ES"/>
        </w:rPr>
        <w:t>es el “</w:t>
      </w:r>
      <w:r w:rsidR="00B23CAF" w:rsidRPr="004D3B2E">
        <w:rPr>
          <w:i/>
          <w:iCs/>
          <w:sz w:val="20"/>
          <w:szCs w:val="20"/>
          <w:lang w:val="es-ES"/>
        </w:rPr>
        <w:t>instrumento fundamental para garantizar al pueblo de Venezuela la posibilidad abierta de modificar sustancialmente el Estado y crear un nuevo ordenamiento jurídico, creando un nuevo texto constitucional”</w:t>
      </w:r>
      <w:r w:rsidR="00B23CAF" w:rsidRPr="004D3B2E">
        <w:rPr>
          <w:sz w:val="20"/>
          <w:szCs w:val="20"/>
          <w:lang w:val="es-ES"/>
        </w:rPr>
        <w:t>, por lo que corresponde su convocatoria exclusivamente al pueblo, como único titular de la soberanía nacional, en ejercicio directo de la toma de decisiones fundamentales del país, como lo sería el cambio sustancial del texto constitucional y, por lo tanto, del Estado, conforme a lo dispuesto en el artículo 5, en concordancia del artículo 347 de la Constitución</w:t>
      </w:r>
      <w:r w:rsidR="00B23CAF" w:rsidRPr="004D3B2E">
        <w:rPr>
          <w:rStyle w:val="FootnoteReference"/>
          <w:sz w:val="20"/>
          <w:szCs w:val="20"/>
        </w:rPr>
        <w:footnoteReference w:id="5"/>
      </w:r>
      <w:r w:rsidR="00B23CAF" w:rsidRPr="004D3B2E">
        <w:rPr>
          <w:sz w:val="20"/>
          <w:szCs w:val="20"/>
          <w:lang w:val="es-ES"/>
        </w:rPr>
        <w:t xml:space="preserve">. </w:t>
      </w:r>
    </w:p>
    <w:p w:rsidR="00605026" w:rsidRDefault="00B23CAF" w:rsidP="00D80F1A">
      <w:pPr>
        <w:spacing w:line="276" w:lineRule="auto"/>
        <w:ind w:firstLine="720"/>
        <w:jc w:val="both"/>
        <w:rPr>
          <w:i/>
          <w:iCs/>
          <w:sz w:val="20"/>
          <w:szCs w:val="20"/>
          <w:lang w:val="es-ES"/>
        </w:rPr>
      </w:pPr>
      <w:r w:rsidRPr="004D3B2E">
        <w:rPr>
          <w:sz w:val="20"/>
          <w:szCs w:val="20"/>
          <w:lang w:val="es-ES"/>
        </w:rPr>
        <w:lastRenderedPageBreak/>
        <w:t xml:space="preserve">Así, el artículo 347 de la Constitución dispone que: </w:t>
      </w:r>
      <w:r w:rsidRPr="004D3B2E">
        <w:rPr>
          <w:i/>
          <w:iCs/>
          <w:sz w:val="20"/>
          <w:szCs w:val="20"/>
          <w:lang w:val="es-ES"/>
        </w:rPr>
        <w:t xml:space="preserve">¨El pueblo de Venezuela es el depositario del poder constituyente originario. En ejercicio de dicho poder, puede convocar a una Asamblea Nacional Constituyente con el objeto de transformar el Estado, crear un nuevo ordenamiento jurídico y redactar una nueva Constitución¨. </w:t>
      </w:r>
    </w:p>
    <w:p w:rsidR="00B23CAF" w:rsidRPr="004D3B2E" w:rsidRDefault="00B23CAF" w:rsidP="00586145">
      <w:pPr>
        <w:spacing w:after="0" w:line="276" w:lineRule="auto"/>
        <w:ind w:firstLine="720"/>
        <w:jc w:val="both"/>
        <w:rPr>
          <w:sz w:val="20"/>
          <w:szCs w:val="20"/>
          <w:lang w:val="es-ES"/>
        </w:rPr>
      </w:pPr>
      <w:proofErr w:type="gramStart"/>
      <w:r w:rsidRPr="004D3B2E">
        <w:rPr>
          <w:sz w:val="20"/>
          <w:szCs w:val="20"/>
          <w:lang w:val="es-ES"/>
        </w:rPr>
        <w:t>En razón de</w:t>
      </w:r>
      <w:proofErr w:type="gramEnd"/>
      <w:r w:rsidRPr="004D3B2E">
        <w:rPr>
          <w:sz w:val="20"/>
          <w:szCs w:val="20"/>
          <w:lang w:val="es-ES"/>
        </w:rPr>
        <w:t xml:space="preserve"> lo expuesto por la Constitución</w:t>
      </w:r>
      <w:r w:rsidR="00EA054F" w:rsidRPr="004D3B2E">
        <w:rPr>
          <w:sz w:val="20"/>
          <w:szCs w:val="20"/>
          <w:lang w:val="es-ES"/>
        </w:rPr>
        <w:t>,</w:t>
      </w:r>
      <w:r w:rsidRPr="004D3B2E">
        <w:rPr>
          <w:sz w:val="20"/>
          <w:szCs w:val="20"/>
          <w:lang w:val="es-ES"/>
        </w:rPr>
        <w:t xml:space="preserve"> debe afirmarse que </w:t>
      </w:r>
      <w:r w:rsidR="00A826F5" w:rsidRPr="004D3B2E">
        <w:rPr>
          <w:sz w:val="20"/>
          <w:szCs w:val="20"/>
          <w:lang w:val="es-ES"/>
        </w:rPr>
        <w:t>el proceso</w:t>
      </w:r>
      <w:r w:rsidRPr="004D3B2E">
        <w:rPr>
          <w:sz w:val="20"/>
          <w:szCs w:val="20"/>
          <w:lang w:val="es-ES"/>
        </w:rPr>
        <w:t xml:space="preserve"> constituyente es un mecanismo de rango constitucional, de naturaleza compleja, cuyo objeto es modificar de forma sustancial el Estado, así como crear, a través de la instauración de un nuevo texto constitucional, un nuevo ordenamiento jurídico.</w:t>
      </w:r>
      <w:r w:rsidR="00AC56BF" w:rsidRPr="004D3B2E">
        <w:rPr>
          <w:sz w:val="20"/>
          <w:szCs w:val="20"/>
          <w:lang w:val="es-ES"/>
        </w:rPr>
        <w:t xml:space="preserve"> </w:t>
      </w:r>
      <w:r w:rsidRPr="004D3B2E">
        <w:rPr>
          <w:sz w:val="20"/>
          <w:szCs w:val="20"/>
          <w:lang w:val="es-ES"/>
        </w:rPr>
        <w:t xml:space="preserve">La iniciativa de esta convocatoria a un proceso constituyente, según lo dispone el artículo 348 de la Constitución, puede ser tomada por el </w:t>
      </w:r>
      <w:r w:rsidR="00A826F5" w:rsidRPr="004D3B2E">
        <w:rPr>
          <w:sz w:val="20"/>
          <w:szCs w:val="20"/>
          <w:lang w:val="es-ES"/>
        </w:rPr>
        <w:t>Presidente</w:t>
      </w:r>
      <w:r w:rsidRPr="004D3B2E">
        <w:rPr>
          <w:sz w:val="20"/>
          <w:szCs w:val="20"/>
          <w:lang w:val="es-ES"/>
        </w:rPr>
        <w:t xml:space="preserve"> de la República en Consejo de Ministros; la Asamblea Nacional, mediante el acuerdo de las dos terceras partes de sus integrantes; los Consejos Municipales en cabildo, mediante el voto de las dos terceras partes de los mismos; o el quince por ciento de los electores inscritos en el registro civil y electoral. Una vez que haya sido formulada la iniciativa por cualquiera de los cuatro </w:t>
      </w:r>
      <w:r w:rsidR="00605026">
        <w:rPr>
          <w:sz w:val="20"/>
          <w:szCs w:val="20"/>
          <w:lang w:val="es-ES"/>
        </w:rPr>
        <w:t xml:space="preserve">mencionados </w:t>
      </w:r>
      <w:r w:rsidRPr="004D3B2E">
        <w:rPr>
          <w:sz w:val="20"/>
          <w:szCs w:val="20"/>
          <w:lang w:val="es-ES"/>
        </w:rPr>
        <w:t xml:space="preserve">legitimados para </w:t>
      </w:r>
      <w:r w:rsidR="00AC56BF" w:rsidRPr="004D3B2E">
        <w:rPr>
          <w:sz w:val="20"/>
          <w:szCs w:val="20"/>
          <w:lang w:val="es-ES"/>
        </w:rPr>
        <w:t>ello, la</w:t>
      </w:r>
      <w:r w:rsidRPr="004D3B2E">
        <w:rPr>
          <w:sz w:val="20"/>
          <w:szCs w:val="20"/>
          <w:lang w:val="es-ES"/>
        </w:rPr>
        <w:t xml:space="preserve"> misma debe consignarse junto con las bases comiciales (estatuto) ante el Poder Electoral, con el fin de que el órgano encargado para ello, el </w:t>
      </w:r>
      <w:r w:rsidR="00571D55">
        <w:rPr>
          <w:sz w:val="20"/>
          <w:szCs w:val="20"/>
          <w:lang w:val="es-ES"/>
        </w:rPr>
        <w:t>CNE</w:t>
      </w:r>
      <w:r w:rsidRPr="004D3B2E">
        <w:rPr>
          <w:sz w:val="20"/>
          <w:szCs w:val="20"/>
          <w:lang w:val="es-ES"/>
        </w:rPr>
        <w:t>, proceda a convocar un referendo, para que el pueblo, mediante votación universal, directa y secreta, decida si adopta o no dich</w:t>
      </w:r>
      <w:r w:rsidR="00A960AA">
        <w:rPr>
          <w:sz w:val="20"/>
          <w:szCs w:val="20"/>
          <w:lang w:val="es-ES"/>
        </w:rPr>
        <w:t>a iniciativa para convocar la ANC</w:t>
      </w:r>
      <w:r w:rsidRPr="004D3B2E">
        <w:rPr>
          <w:sz w:val="20"/>
          <w:szCs w:val="20"/>
          <w:lang w:val="es-ES"/>
        </w:rPr>
        <w:t>.  </w:t>
      </w:r>
    </w:p>
    <w:p w:rsidR="00B23CAF" w:rsidRPr="00A1227A" w:rsidRDefault="00B23CAF" w:rsidP="00586145">
      <w:pPr>
        <w:spacing w:after="0" w:line="276" w:lineRule="auto"/>
        <w:ind w:firstLine="720"/>
        <w:jc w:val="both"/>
        <w:rPr>
          <w:rFonts w:cstheme="minorHAnsi"/>
          <w:sz w:val="20"/>
          <w:szCs w:val="20"/>
          <w:lang w:val="es-ES"/>
        </w:rPr>
      </w:pPr>
      <w:r w:rsidRPr="004D3B2E">
        <w:rPr>
          <w:sz w:val="20"/>
          <w:szCs w:val="20"/>
          <w:lang w:val="es-ES"/>
        </w:rPr>
        <w:t xml:space="preserve">En ese </w:t>
      </w:r>
      <w:r w:rsidR="00AC56BF" w:rsidRPr="004D3B2E">
        <w:rPr>
          <w:sz w:val="20"/>
          <w:szCs w:val="20"/>
          <w:lang w:val="es-ES"/>
        </w:rPr>
        <w:t>orden</w:t>
      </w:r>
      <w:r w:rsidRPr="004D3B2E">
        <w:rPr>
          <w:sz w:val="20"/>
          <w:szCs w:val="20"/>
          <w:lang w:val="es-ES"/>
        </w:rPr>
        <w:t xml:space="preserve">, </w:t>
      </w:r>
      <w:r w:rsidR="00AC56BF" w:rsidRPr="004D3B2E">
        <w:rPr>
          <w:sz w:val="20"/>
          <w:szCs w:val="20"/>
          <w:lang w:val="es-ES"/>
        </w:rPr>
        <w:t xml:space="preserve">se apunta </w:t>
      </w:r>
      <w:r w:rsidRPr="004D3B2E">
        <w:rPr>
          <w:sz w:val="20"/>
          <w:szCs w:val="20"/>
          <w:lang w:val="es-ES"/>
        </w:rPr>
        <w:t>que el texto constitucional ha sido enfático en cuanto a que la soberanía y, en consecuencia, el Poder Constituyente reside en el pueblo venezolano</w:t>
      </w:r>
      <w:r w:rsidR="00AC56BF" w:rsidRPr="004D3B2E">
        <w:rPr>
          <w:sz w:val="20"/>
          <w:szCs w:val="20"/>
          <w:lang w:val="es-ES"/>
        </w:rPr>
        <w:t xml:space="preserve">, teniendo este </w:t>
      </w:r>
      <w:r w:rsidR="00325C9A" w:rsidRPr="004D3B2E">
        <w:rPr>
          <w:sz w:val="20"/>
          <w:szCs w:val="20"/>
          <w:lang w:val="es-ES"/>
        </w:rPr>
        <w:t xml:space="preserve">proceso </w:t>
      </w:r>
      <w:r w:rsidR="00325C9A" w:rsidRPr="004D3B2E">
        <w:rPr>
          <w:b/>
          <w:sz w:val="20"/>
          <w:szCs w:val="20"/>
          <w:lang w:val="es-ES"/>
        </w:rPr>
        <w:t>una</w:t>
      </w:r>
      <w:r w:rsidR="00AC56BF" w:rsidRPr="004D3B2E">
        <w:rPr>
          <w:b/>
          <w:sz w:val="20"/>
          <w:szCs w:val="20"/>
          <w:lang w:val="es-ES"/>
        </w:rPr>
        <w:t xml:space="preserve"> </w:t>
      </w:r>
      <w:r w:rsidRPr="004D3B2E">
        <w:rPr>
          <w:b/>
          <w:sz w:val="20"/>
          <w:szCs w:val="20"/>
          <w:lang w:val="es-ES"/>
        </w:rPr>
        <w:t xml:space="preserve">primera fase </w:t>
      </w:r>
      <w:r w:rsidR="00AC56BF" w:rsidRPr="004D3B2E">
        <w:rPr>
          <w:b/>
          <w:sz w:val="20"/>
          <w:szCs w:val="20"/>
          <w:lang w:val="es-ES"/>
        </w:rPr>
        <w:t xml:space="preserve">en </w:t>
      </w:r>
      <w:r w:rsidRPr="004D3B2E">
        <w:rPr>
          <w:b/>
          <w:sz w:val="20"/>
          <w:szCs w:val="20"/>
          <w:lang w:val="es-ES"/>
        </w:rPr>
        <w:t xml:space="preserve">dos etapas, la </w:t>
      </w:r>
      <w:r w:rsidR="00AC56BF" w:rsidRPr="004D3B2E">
        <w:rPr>
          <w:b/>
          <w:sz w:val="20"/>
          <w:szCs w:val="20"/>
          <w:lang w:val="es-ES"/>
        </w:rPr>
        <w:t xml:space="preserve">de </w:t>
      </w:r>
      <w:r w:rsidRPr="004D3B2E">
        <w:rPr>
          <w:b/>
          <w:sz w:val="20"/>
          <w:szCs w:val="20"/>
          <w:lang w:val="es-ES"/>
        </w:rPr>
        <w:t xml:space="preserve">la iniciativa que puede nacer de los sujetos a los que se refiere el artículo 348 constitucional antes </w:t>
      </w:r>
      <w:r w:rsidR="00605026">
        <w:rPr>
          <w:b/>
          <w:sz w:val="20"/>
          <w:szCs w:val="20"/>
          <w:lang w:val="es-ES"/>
        </w:rPr>
        <w:t>copiado</w:t>
      </w:r>
      <w:r w:rsidRPr="004D3B2E">
        <w:rPr>
          <w:b/>
          <w:sz w:val="20"/>
          <w:szCs w:val="20"/>
          <w:lang w:val="es-ES"/>
        </w:rPr>
        <w:t xml:space="preserve"> y la </w:t>
      </w:r>
      <w:r w:rsidR="00A826F5" w:rsidRPr="004D3B2E">
        <w:rPr>
          <w:b/>
          <w:sz w:val="20"/>
          <w:szCs w:val="20"/>
          <w:lang w:val="es-ES"/>
        </w:rPr>
        <w:t>convocatoria</w:t>
      </w:r>
      <w:r w:rsidRPr="004D3B2E">
        <w:rPr>
          <w:b/>
          <w:sz w:val="20"/>
          <w:szCs w:val="20"/>
          <w:lang w:val="es-ES"/>
        </w:rPr>
        <w:t xml:space="preserve"> en sí, previa aprobación del pueblo soberano mediante un referéndum consultivo</w:t>
      </w:r>
      <w:r w:rsidRPr="004D3B2E">
        <w:rPr>
          <w:rStyle w:val="FootnoteReference"/>
          <w:b/>
          <w:sz w:val="20"/>
          <w:szCs w:val="20"/>
        </w:rPr>
        <w:footnoteReference w:id="6"/>
      </w:r>
      <w:r w:rsidRPr="004D3B2E">
        <w:rPr>
          <w:b/>
          <w:sz w:val="20"/>
          <w:szCs w:val="20"/>
          <w:lang w:val="es-ES"/>
        </w:rPr>
        <w:t>,</w:t>
      </w:r>
      <w:r w:rsidRPr="004D3B2E">
        <w:rPr>
          <w:sz w:val="20"/>
          <w:szCs w:val="20"/>
          <w:lang w:val="es-ES"/>
        </w:rPr>
        <w:t xml:space="preserve"> tal como se mencionó </w:t>
      </w:r>
      <w:r w:rsidR="00AC56BF" w:rsidRPr="004D3B2E">
        <w:rPr>
          <w:i/>
          <w:sz w:val="20"/>
          <w:szCs w:val="20"/>
          <w:lang w:val="es-ES"/>
        </w:rPr>
        <w:t>ut supra</w:t>
      </w:r>
      <w:r w:rsidRPr="004D3B2E">
        <w:rPr>
          <w:sz w:val="20"/>
          <w:szCs w:val="20"/>
          <w:lang w:val="es-ES"/>
        </w:rPr>
        <w:t xml:space="preserve">. </w:t>
      </w:r>
      <w:r w:rsidR="00A1227A">
        <w:rPr>
          <w:sz w:val="20"/>
          <w:szCs w:val="20"/>
          <w:lang w:val="es-ES"/>
        </w:rPr>
        <w:t>L</w:t>
      </w:r>
      <w:r w:rsidRPr="004D3B2E">
        <w:rPr>
          <w:sz w:val="20"/>
          <w:szCs w:val="20"/>
          <w:lang w:val="es-ES"/>
        </w:rPr>
        <w:t xml:space="preserve">os artículos 347 </w:t>
      </w:r>
      <w:r w:rsidR="00A1227A">
        <w:rPr>
          <w:sz w:val="20"/>
          <w:szCs w:val="20"/>
          <w:lang w:val="es-ES"/>
        </w:rPr>
        <w:t xml:space="preserve">y </w:t>
      </w:r>
      <w:r w:rsidRPr="004D3B2E">
        <w:rPr>
          <w:sz w:val="20"/>
          <w:szCs w:val="20"/>
          <w:lang w:val="es-ES"/>
        </w:rPr>
        <w:t>348 de la Constitución</w:t>
      </w:r>
      <w:r w:rsidR="00A1227A">
        <w:rPr>
          <w:sz w:val="20"/>
          <w:szCs w:val="20"/>
          <w:lang w:val="es-ES"/>
        </w:rPr>
        <w:t xml:space="preserve">, deben orgánicamente ser interpretados a la luz de los artículos </w:t>
      </w:r>
      <w:r w:rsidR="00A1227A" w:rsidRPr="00A1227A">
        <w:rPr>
          <w:rFonts w:cstheme="minorHAnsi"/>
          <w:sz w:val="20"/>
          <w:szCs w:val="20"/>
          <w:lang w:val="es-ES"/>
        </w:rPr>
        <w:t xml:space="preserve">5, 25, </w:t>
      </w:r>
      <w:r w:rsidR="003E0734" w:rsidRPr="00A1227A">
        <w:rPr>
          <w:rFonts w:cstheme="minorHAnsi"/>
          <w:sz w:val="20"/>
          <w:szCs w:val="20"/>
          <w:lang w:val="es-ES"/>
        </w:rPr>
        <w:t>70 y</w:t>
      </w:r>
      <w:r w:rsidR="00A1227A" w:rsidRPr="00A1227A">
        <w:rPr>
          <w:rFonts w:cstheme="minorHAnsi"/>
          <w:sz w:val="20"/>
          <w:szCs w:val="20"/>
          <w:lang w:val="es-ES"/>
        </w:rPr>
        <w:t xml:space="preserve"> 71 de la carta Magna, y velar no solo por la verdadera participación del pueblo,  sino por  el efectivo ejercicio del poder constituyente intransferiblemente concedido a </w:t>
      </w:r>
      <w:r w:rsidR="00A1227A">
        <w:rPr>
          <w:rFonts w:cstheme="minorHAnsi"/>
          <w:sz w:val="20"/>
          <w:szCs w:val="20"/>
          <w:lang w:val="es-ES"/>
        </w:rPr>
        <w:t>este en el texto constitucional;</w:t>
      </w:r>
      <w:r w:rsidRPr="004D3B2E">
        <w:rPr>
          <w:sz w:val="20"/>
          <w:szCs w:val="20"/>
          <w:lang w:val="es-ES"/>
        </w:rPr>
        <w:t xml:space="preserve"> se debe velar por la verdadera participación del pueblo en aprobación o no de la redacción de un nuevo texto constitucional</w:t>
      </w:r>
      <w:r w:rsidR="00325C9A" w:rsidRPr="004D3B2E">
        <w:rPr>
          <w:sz w:val="20"/>
          <w:szCs w:val="20"/>
          <w:lang w:val="es-ES"/>
        </w:rPr>
        <w:t>.</w:t>
      </w:r>
      <w:r w:rsidRPr="004D3B2E">
        <w:rPr>
          <w:sz w:val="20"/>
          <w:szCs w:val="20"/>
          <w:lang w:val="es-ES"/>
        </w:rPr>
        <w:t xml:space="preserve"> </w:t>
      </w:r>
      <w:r w:rsidRPr="004D3B2E">
        <w:rPr>
          <w:b/>
          <w:sz w:val="20"/>
          <w:szCs w:val="20"/>
          <w:lang w:val="es-ES"/>
        </w:rPr>
        <w:t xml:space="preserve">La segunda fase del proceso </w:t>
      </w:r>
      <w:r w:rsidR="00003CC3" w:rsidRPr="004D3B2E">
        <w:rPr>
          <w:b/>
          <w:sz w:val="20"/>
          <w:szCs w:val="20"/>
          <w:lang w:val="es-ES"/>
        </w:rPr>
        <w:t>constituyente</w:t>
      </w:r>
      <w:r w:rsidRPr="004D3B2E">
        <w:rPr>
          <w:sz w:val="20"/>
          <w:szCs w:val="20"/>
          <w:lang w:val="es-ES"/>
        </w:rPr>
        <w:t xml:space="preserve"> es la elección de los integrantes de la A</w:t>
      </w:r>
      <w:r w:rsidR="00A1227A">
        <w:rPr>
          <w:sz w:val="20"/>
          <w:szCs w:val="20"/>
          <w:lang w:val="es-ES"/>
        </w:rPr>
        <w:t>NC</w:t>
      </w:r>
      <w:r w:rsidRPr="004D3B2E">
        <w:rPr>
          <w:rStyle w:val="FootnoteReference"/>
          <w:sz w:val="20"/>
          <w:szCs w:val="20"/>
        </w:rPr>
        <w:footnoteReference w:id="7"/>
      </w:r>
      <w:r w:rsidRPr="004D3B2E">
        <w:rPr>
          <w:sz w:val="20"/>
          <w:szCs w:val="20"/>
          <w:lang w:val="es-ES"/>
        </w:rPr>
        <w:t xml:space="preserve">, quienes son los encargados de la elaboración, redacción y discusión del nuevo texto constitucional. Las Asambleas Constituyentes son órganos representativos, distintos a los Poderes Constituidos, que se convocan y eligen con la misión específica de elaborar una Constitución. Es por ello que su instalación supone la previa decisión del pueblo, en </w:t>
      </w:r>
      <w:r w:rsidR="00605026">
        <w:rPr>
          <w:sz w:val="20"/>
          <w:szCs w:val="20"/>
          <w:lang w:val="es-ES"/>
        </w:rPr>
        <w:t>consecuencia, los constituyentistas</w:t>
      </w:r>
      <w:r w:rsidRPr="004D3B2E">
        <w:rPr>
          <w:sz w:val="20"/>
          <w:szCs w:val="20"/>
          <w:lang w:val="es-ES"/>
        </w:rPr>
        <w:t xml:space="preserve">, deben ser electos por la vía del sufragio, a través de un referéndum con </w:t>
      </w:r>
      <w:r w:rsidR="00605026">
        <w:rPr>
          <w:sz w:val="20"/>
          <w:szCs w:val="20"/>
          <w:lang w:val="es-ES"/>
        </w:rPr>
        <w:t xml:space="preserve">elecciones </w:t>
      </w:r>
      <w:r w:rsidRPr="004D3B2E">
        <w:rPr>
          <w:sz w:val="20"/>
          <w:szCs w:val="20"/>
          <w:lang w:val="es-ES"/>
        </w:rPr>
        <w:t>d</w:t>
      </w:r>
      <w:r w:rsidR="00822AB6" w:rsidRPr="004D3B2E">
        <w:rPr>
          <w:sz w:val="20"/>
          <w:szCs w:val="20"/>
          <w:lang w:val="es-ES"/>
        </w:rPr>
        <w:t>irectas, universales y secretas; p</w:t>
      </w:r>
      <w:r w:rsidRPr="004D3B2E">
        <w:rPr>
          <w:sz w:val="20"/>
          <w:szCs w:val="20"/>
          <w:lang w:val="es-ES"/>
        </w:rPr>
        <w:t xml:space="preserve">or último, </w:t>
      </w:r>
      <w:r w:rsidRPr="004D3B2E">
        <w:rPr>
          <w:b/>
          <w:sz w:val="20"/>
          <w:szCs w:val="20"/>
          <w:lang w:val="es-ES"/>
        </w:rPr>
        <w:t>la tercera fase del proceso constituyente</w:t>
      </w:r>
      <w:r w:rsidRPr="004D3B2E">
        <w:rPr>
          <w:sz w:val="20"/>
          <w:szCs w:val="20"/>
          <w:lang w:val="es-ES"/>
        </w:rPr>
        <w:t xml:space="preserve"> supone una tercera elección, igualmente universal, directa y secreta, mediante la cual el pueblo venezolano decidirá si aprueba o desaprueba el proyecto de Constitución elaborado por la Asamblea Constituyente, con el fin de legitimar el producto del proceso constituyente, cual es, el nuevo texto constitucional. </w:t>
      </w:r>
    </w:p>
    <w:p w:rsidR="00822AB6" w:rsidRPr="004D3B2E" w:rsidRDefault="00822AB6" w:rsidP="00822AB6">
      <w:pPr>
        <w:spacing w:after="0" w:line="276" w:lineRule="auto"/>
        <w:ind w:firstLine="720"/>
        <w:jc w:val="center"/>
        <w:rPr>
          <w:b/>
          <w:bCs/>
          <w:sz w:val="20"/>
          <w:szCs w:val="20"/>
          <w:lang w:val="es-ES"/>
        </w:rPr>
      </w:pPr>
      <w:r w:rsidRPr="004D3B2E">
        <w:rPr>
          <w:b/>
          <w:bCs/>
          <w:sz w:val="20"/>
          <w:szCs w:val="20"/>
          <w:lang w:val="es-ES"/>
        </w:rPr>
        <w:t>IV</w:t>
      </w:r>
    </w:p>
    <w:p w:rsidR="00822AB6" w:rsidRPr="004D3B2E" w:rsidRDefault="00A960AA" w:rsidP="00822AB6">
      <w:pPr>
        <w:spacing w:after="0" w:line="276" w:lineRule="auto"/>
        <w:ind w:firstLine="720"/>
        <w:jc w:val="center"/>
        <w:rPr>
          <w:b/>
          <w:bCs/>
          <w:sz w:val="20"/>
          <w:szCs w:val="20"/>
          <w:lang w:val="es-ES"/>
        </w:rPr>
      </w:pPr>
      <w:r>
        <w:rPr>
          <w:b/>
          <w:bCs/>
          <w:sz w:val="20"/>
          <w:szCs w:val="20"/>
          <w:lang w:val="es-ES"/>
        </w:rPr>
        <w:t>LA INEXISTENCIA DE LA ASAMBLEA NACIONAL CONSTITUYENTE</w:t>
      </w:r>
    </w:p>
    <w:p w:rsidR="002865B2" w:rsidRPr="004D3B2E" w:rsidRDefault="00926C32" w:rsidP="00325C9A">
      <w:pPr>
        <w:spacing w:after="0" w:line="276" w:lineRule="auto"/>
        <w:ind w:firstLine="720"/>
        <w:jc w:val="both"/>
        <w:rPr>
          <w:rFonts w:eastAsia="Times New Roman" w:cstheme="minorHAnsi"/>
          <w:sz w:val="20"/>
          <w:szCs w:val="20"/>
          <w:lang w:val="es-ES"/>
        </w:rPr>
      </w:pPr>
      <w:r w:rsidRPr="004D3B2E">
        <w:rPr>
          <w:rFonts w:eastAsia="Times New Roman" w:cstheme="minorHAnsi"/>
          <w:sz w:val="20"/>
          <w:szCs w:val="20"/>
          <w:lang w:val="es-ES"/>
        </w:rPr>
        <w:t xml:space="preserve">Los vicios de inconstitucionalidad observados en el proceso seguido desde la convocatoria a la ANC, </w:t>
      </w:r>
      <w:r w:rsidR="002865B2" w:rsidRPr="004D3B2E">
        <w:rPr>
          <w:rFonts w:eastAsia="Times New Roman" w:cstheme="minorHAnsi"/>
          <w:sz w:val="20"/>
          <w:szCs w:val="20"/>
          <w:lang w:val="es-ES"/>
        </w:rPr>
        <w:t>por usurpación de la voluntad popular, así como las actuaciones del C</w:t>
      </w:r>
      <w:r w:rsidR="00B41C3D">
        <w:rPr>
          <w:rFonts w:eastAsia="Times New Roman" w:cstheme="minorHAnsi"/>
          <w:sz w:val="20"/>
          <w:szCs w:val="20"/>
          <w:lang w:val="es-ES"/>
        </w:rPr>
        <w:t>NE</w:t>
      </w:r>
      <w:r w:rsidR="002865B2" w:rsidRPr="004D3B2E">
        <w:rPr>
          <w:rFonts w:eastAsia="Times New Roman" w:cstheme="minorHAnsi"/>
          <w:sz w:val="20"/>
          <w:szCs w:val="20"/>
          <w:lang w:val="es-ES"/>
        </w:rPr>
        <w:t xml:space="preserve"> de admitir y darle tramite al proceso viciado en su origen</w:t>
      </w:r>
      <w:r w:rsidR="00E51AFD" w:rsidRPr="004D3B2E">
        <w:rPr>
          <w:rFonts w:eastAsia="Times New Roman" w:cstheme="minorHAnsi"/>
          <w:sz w:val="20"/>
          <w:szCs w:val="20"/>
          <w:lang w:val="es-ES"/>
        </w:rPr>
        <w:t xml:space="preserve">, </w:t>
      </w:r>
      <w:r w:rsidR="002865B2" w:rsidRPr="004D3B2E">
        <w:rPr>
          <w:rFonts w:eastAsia="Times New Roman" w:cstheme="minorHAnsi"/>
          <w:sz w:val="20"/>
          <w:szCs w:val="20"/>
          <w:lang w:val="es-ES"/>
        </w:rPr>
        <w:t xml:space="preserve">violentando adicionalmente la participación del electorado </w:t>
      </w:r>
      <w:r w:rsidR="002865B2" w:rsidRPr="004D3B2E">
        <w:rPr>
          <w:sz w:val="20"/>
          <w:szCs w:val="20"/>
          <w:lang w:val="es-ES"/>
        </w:rPr>
        <w:t xml:space="preserve">mediante votaciones sectoriales y territoriales, es decir, por sectores escogidos por el Ejecutivo Nacional, en completa contravención con lo </w:t>
      </w:r>
      <w:r w:rsidR="002865B2" w:rsidRPr="004D3B2E">
        <w:rPr>
          <w:sz w:val="20"/>
          <w:szCs w:val="20"/>
          <w:lang w:val="es-ES"/>
        </w:rPr>
        <w:lastRenderedPageBreak/>
        <w:t>dispuesto en el artículo 63</w:t>
      </w:r>
      <w:r w:rsidR="00E51AFD" w:rsidRPr="004D3B2E">
        <w:rPr>
          <w:sz w:val="20"/>
          <w:szCs w:val="20"/>
          <w:lang w:val="es-ES"/>
        </w:rPr>
        <w:t xml:space="preserve"> constitucional</w:t>
      </w:r>
      <w:r w:rsidR="002865B2" w:rsidRPr="004D3B2E">
        <w:rPr>
          <w:sz w:val="20"/>
          <w:szCs w:val="20"/>
          <w:lang w:val="es-ES"/>
        </w:rPr>
        <w:t>, que establece que el sufragio es un derecho que se ejercerá mediante la votación universal</w:t>
      </w:r>
      <w:r w:rsidR="00605026">
        <w:rPr>
          <w:sz w:val="20"/>
          <w:szCs w:val="20"/>
          <w:lang w:val="es-ES"/>
        </w:rPr>
        <w:t>, directa y secreta</w:t>
      </w:r>
      <w:r w:rsidR="002865B2" w:rsidRPr="004D3B2E">
        <w:rPr>
          <w:sz w:val="20"/>
          <w:szCs w:val="20"/>
          <w:lang w:val="es-ES"/>
        </w:rPr>
        <w:t xml:space="preserve">; y más grave aún la actuación de la ANC y sus integrantes </w:t>
      </w:r>
      <w:r w:rsidR="00605026">
        <w:rPr>
          <w:sz w:val="20"/>
          <w:szCs w:val="20"/>
          <w:lang w:val="es-ES"/>
        </w:rPr>
        <w:t xml:space="preserve">de </w:t>
      </w:r>
      <w:r w:rsidR="002865B2" w:rsidRPr="004D3B2E">
        <w:rPr>
          <w:sz w:val="20"/>
          <w:szCs w:val="20"/>
          <w:lang w:val="es-ES"/>
        </w:rPr>
        <w:t xml:space="preserve">usurpar facultades que no le son propias, como la destitución de funcionarios públicos, </w:t>
      </w:r>
      <w:r w:rsidR="00E51AFD" w:rsidRPr="004D3B2E">
        <w:rPr>
          <w:sz w:val="20"/>
          <w:szCs w:val="20"/>
          <w:lang w:val="es-ES"/>
        </w:rPr>
        <w:t xml:space="preserve">la elaboración de leyes constituyentes, </w:t>
      </w:r>
      <w:r w:rsidR="002865B2" w:rsidRPr="004D3B2E">
        <w:rPr>
          <w:sz w:val="20"/>
          <w:szCs w:val="20"/>
          <w:lang w:val="es-ES"/>
        </w:rPr>
        <w:t>el sometimiento de funcionarios a sus designios, entre otras actuaciones, que invaden la esfera de competencia de la A</w:t>
      </w:r>
      <w:r w:rsidR="00B41C3D">
        <w:rPr>
          <w:sz w:val="20"/>
          <w:szCs w:val="20"/>
          <w:lang w:val="es-ES"/>
        </w:rPr>
        <w:t>N</w:t>
      </w:r>
      <w:r w:rsidR="002865B2" w:rsidRPr="004D3B2E">
        <w:rPr>
          <w:sz w:val="20"/>
          <w:szCs w:val="20"/>
          <w:lang w:val="es-ES"/>
        </w:rPr>
        <w:t>, órgano legislativo legítimo,  constituye un</w:t>
      </w:r>
      <w:r w:rsidR="00514BCA" w:rsidRPr="004D3B2E">
        <w:rPr>
          <w:sz w:val="20"/>
          <w:szCs w:val="20"/>
          <w:lang w:val="es-ES"/>
        </w:rPr>
        <w:t>a acción cons</w:t>
      </w:r>
      <w:r w:rsidR="00C6106A">
        <w:rPr>
          <w:sz w:val="20"/>
          <w:szCs w:val="20"/>
          <w:lang w:val="es-ES"/>
        </w:rPr>
        <w:t>c</w:t>
      </w:r>
      <w:r w:rsidR="00514BCA" w:rsidRPr="004D3B2E">
        <w:rPr>
          <w:sz w:val="20"/>
          <w:szCs w:val="20"/>
          <w:lang w:val="es-ES"/>
        </w:rPr>
        <w:t xml:space="preserve">iente y fraudulenta en detrimento de los principios fundamentales de la Constitución. </w:t>
      </w:r>
      <w:r w:rsidR="002865B2" w:rsidRPr="004D3B2E">
        <w:rPr>
          <w:sz w:val="20"/>
          <w:szCs w:val="20"/>
          <w:lang w:val="es-ES"/>
        </w:rPr>
        <w:t xml:space="preserve"> </w:t>
      </w:r>
    </w:p>
    <w:p w:rsidR="00514BCA" w:rsidRPr="004D3B2E" w:rsidRDefault="00514BCA" w:rsidP="00325C9A">
      <w:pPr>
        <w:spacing w:after="0" w:line="276" w:lineRule="auto"/>
        <w:ind w:firstLine="720"/>
        <w:jc w:val="both"/>
        <w:rPr>
          <w:rFonts w:eastAsia="Times New Roman" w:cstheme="minorHAnsi"/>
          <w:sz w:val="20"/>
          <w:szCs w:val="20"/>
          <w:lang w:val="es-ES"/>
        </w:rPr>
      </w:pPr>
      <w:r w:rsidRPr="004D3B2E">
        <w:rPr>
          <w:rFonts w:eastAsia="Times New Roman" w:cstheme="minorHAnsi"/>
          <w:sz w:val="20"/>
          <w:szCs w:val="20"/>
          <w:lang w:val="es-ES"/>
        </w:rPr>
        <w:t xml:space="preserve">Precisa, esta Sala Constitucional que la fraudulenta ANC, no es </w:t>
      </w:r>
      <w:r w:rsidR="008B7114" w:rsidRPr="004D3B2E">
        <w:rPr>
          <w:rFonts w:eastAsia="Times New Roman" w:cstheme="minorHAnsi"/>
          <w:sz w:val="20"/>
          <w:szCs w:val="20"/>
          <w:lang w:val="es-ES"/>
        </w:rPr>
        <w:t xml:space="preserve">un poder constituyente originario, </w:t>
      </w:r>
      <w:r w:rsidRPr="004D3B2E">
        <w:rPr>
          <w:rFonts w:eastAsia="Times New Roman" w:cstheme="minorHAnsi"/>
          <w:sz w:val="20"/>
          <w:szCs w:val="20"/>
          <w:lang w:val="es-ES"/>
        </w:rPr>
        <w:t xml:space="preserve">toda vez, que </w:t>
      </w:r>
      <w:r w:rsidR="008B7114" w:rsidRPr="004D3B2E">
        <w:rPr>
          <w:rFonts w:eastAsia="Times New Roman" w:cstheme="minorHAnsi"/>
          <w:sz w:val="20"/>
          <w:szCs w:val="20"/>
          <w:lang w:val="es-ES"/>
        </w:rPr>
        <w:t>ha de ser su titular</w:t>
      </w:r>
      <w:r w:rsidR="00C6106A">
        <w:rPr>
          <w:rFonts w:eastAsia="Times New Roman" w:cstheme="minorHAnsi"/>
          <w:sz w:val="20"/>
          <w:szCs w:val="20"/>
          <w:lang w:val="es-ES"/>
        </w:rPr>
        <w:t>, el pueblo venezolano,</w:t>
      </w:r>
      <w:r w:rsidR="008B7114" w:rsidRPr="004D3B2E">
        <w:rPr>
          <w:rFonts w:eastAsia="Times New Roman" w:cstheme="minorHAnsi"/>
          <w:sz w:val="20"/>
          <w:szCs w:val="20"/>
          <w:lang w:val="es-ES"/>
        </w:rPr>
        <w:t xml:space="preserve"> quien decida ejercerlo, por lo </w:t>
      </w:r>
      <w:r w:rsidR="00E51AFD" w:rsidRPr="004D3B2E">
        <w:rPr>
          <w:rFonts w:eastAsia="Times New Roman" w:cstheme="minorHAnsi"/>
          <w:sz w:val="20"/>
          <w:szCs w:val="20"/>
          <w:lang w:val="es-ES"/>
        </w:rPr>
        <w:t>que,</w:t>
      </w:r>
      <w:r w:rsidR="008B7114" w:rsidRPr="004D3B2E">
        <w:rPr>
          <w:rFonts w:eastAsia="Times New Roman" w:cstheme="minorHAnsi"/>
          <w:sz w:val="20"/>
          <w:szCs w:val="20"/>
          <w:lang w:val="es-ES"/>
        </w:rPr>
        <w:t xml:space="preserve"> de la consulta o referendo previo a la </w:t>
      </w:r>
      <w:r w:rsidRPr="004D3B2E">
        <w:rPr>
          <w:rFonts w:eastAsia="Times New Roman" w:cstheme="minorHAnsi"/>
          <w:sz w:val="20"/>
          <w:szCs w:val="20"/>
          <w:lang w:val="es-ES"/>
        </w:rPr>
        <w:t>elección</w:t>
      </w:r>
      <w:r w:rsidR="008B7114" w:rsidRPr="004D3B2E">
        <w:rPr>
          <w:rFonts w:eastAsia="Times New Roman" w:cstheme="minorHAnsi"/>
          <w:sz w:val="20"/>
          <w:szCs w:val="20"/>
          <w:lang w:val="es-ES"/>
        </w:rPr>
        <w:t xml:space="preserve"> de los </w:t>
      </w:r>
      <w:r w:rsidRPr="004D3B2E">
        <w:rPr>
          <w:rFonts w:eastAsia="Times New Roman" w:cstheme="minorHAnsi"/>
          <w:sz w:val="20"/>
          <w:szCs w:val="20"/>
          <w:lang w:val="es-ES"/>
        </w:rPr>
        <w:t>constituyentes</w:t>
      </w:r>
      <w:r w:rsidR="008B7114" w:rsidRPr="004D3B2E">
        <w:rPr>
          <w:rFonts w:eastAsia="Times New Roman" w:cstheme="minorHAnsi"/>
          <w:sz w:val="20"/>
          <w:szCs w:val="20"/>
          <w:lang w:val="es-ES"/>
        </w:rPr>
        <w:t xml:space="preserve">, depende que </w:t>
      </w:r>
      <w:r w:rsidR="00E51AFD" w:rsidRPr="004D3B2E">
        <w:rPr>
          <w:rFonts w:eastAsia="Times New Roman" w:cstheme="minorHAnsi"/>
          <w:sz w:val="20"/>
          <w:szCs w:val="20"/>
          <w:lang w:val="es-ES"/>
        </w:rPr>
        <w:t xml:space="preserve">en </w:t>
      </w:r>
      <w:r w:rsidR="008B7114" w:rsidRPr="004D3B2E">
        <w:rPr>
          <w:rFonts w:eastAsia="Times New Roman" w:cstheme="minorHAnsi"/>
          <w:sz w:val="20"/>
          <w:szCs w:val="20"/>
          <w:lang w:val="es-ES"/>
        </w:rPr>
        <w:t xml:space="preserve">verdad pueda </w:t>
      </w:r>
      <w:r w:rsidRPr="004D3B2E">
        <w:rPr>
          <w:rFonts w:eastAsia="Times New Roman" w:cstheme="minorHAnsi"/>
          <w:sz w:val="20"/>
          <w:szCs w:val="20"/>
          <w:lang w:val="es-ES"/>
        </w:rPr>
        <w:t>legítimamente</w:t>
      </w:r>
      <w:r w:rsidR="008B7114" w:rsidRPr="004D3B2E">
        <w:rPr>
          <w:rFonts w:eastAsia="Times New Roman" w:cstheme="minorHAnsi"/>
          <w:sz w:val="20"/>
          <w:szCs w:val="20"/>
          <w:lang w:val="es-ES"/>
        </w:rPr>
        <w:t xml:space="preserve"> calificarse </w:t>
      </w:r>
      <w:r w:rsidRPr="004D3B2E">
        <w:rPr>
          <w:rFonts w:eastAsia="Times New Roman" w:cstheme="minorHAnsi"/>
          <w:sz w:val="20"/>
          <w:szCs w:val="20"/>
          <w:lang w:val="es-ES"/>
        </w:rPr>
        <w:t xml:space="preserve">como un </w:t>
      </w:r>
      <w:r w:rsidR="008B7114" w:rsidRPr="004D3B2E">
        <w:rPr>
          <w:rFonts w:eastAsia="Times New Roman" w:cstheme="minorHAnsi"/>
          <w:sz w:val="20"/>
          <w:szCs w:val="20"/>
          <w:lang w:val="es-ES"/>
        </w:rPr>
        <w:t xml:space="preserve">“poder”, porque la fuente de todo poder del Estado lo es la </w:t>
      </w:r>
      <w:r w:rsidRPr="004D3B2E">
        <w:rPr>
          <w:rFonts w:eastAsia="Times New Roman" w:cstheme="minorHAnsi"/>
          <w:sz w:val="20"/>
          <w:szCs w:val="20"/>
          <w:lang w:val="es-ES"/>
        </w:rPr>
        <w:t>soberanía</w:t>
      </w:r>
      <w:r w:rsidR="008B7114" w:rsidRPr="004D3B2E">
        <w:rPr>
          <w:rFonts w:eastAsia="Times New Roman" w:cstheme="minorHAnsi"/>
          <w:sz w:val="20"/>
          <w:szCs w:val="20"/>
          <w:lang w:val="es-ES"/>
        </w:rPr>
        <w:t xml:space="preserve"> popular, que se ejerce directamente mediante esa consulta o referendo.  </w:t>
      </w:r>
    </w:p>
    <w:p w:rsidR="006D288C" w:rsidRDefault="00514BCA" w:rsidP="00325C9A">
      <w:pPr>
        <w:spacing w:after="0" w:line="276" w:lineRule="auto"/>
        <w:ind w:firstLine="720"/>
        <w:jc w:val="both"/>
        <w:rPr>
          <w:rFonts w:eastAsia="Times New Roman" w:cstheme="minorHAnsi"/>
          <w:sz w:val="20"/>
          <w:szCs w:val="20"/>
          <w:lang w:val="es-ES"/>
        </w:rPr>
      </w:pPr>
      <w:r w:rsidRPr="004D3B2E">
        <w:rPr>
          <w:rFonts w:eastAsia="Times New Roman" w:cstheme="minorHAnsi"/>
          <w:sz w:val="20"/>
          <w:szCs w:val="20"/>
          <w:lang w:val="es-ES"/>
        </w:rPr>
        <w:t>Se ha referido con antelación, que, en un proceso constituyente, d</w:t>
      </w:r>
      <w:r w:rsidR="008B7114" w:rsidRPr="004D3B2E">
        <w:rPr>
          <w:rFonts w:eastAsia="Times New Roman" w:cstheme="minorHAnsi"/>
          <w:sz w:val="20"/>
          <w:szCs w:val="20"/>
          <w:lang w:val="es-ES"/>
        </w:rPr>
        <w:t xml:space="preserve">e lo que se trata es de redactar una nueva </w:t>
      </w:r>
      <w:r w:rsidRPr="004D3B2E">
        <w:rPr>
          <w:rFonts w:eastAsia="Times New Roman" w:cstheme="minorHAnsi"/>
          <w:sz w:val="20"/>
          <w:szCs w:val="20"/>
          <w:lang w:val="es-ES"/>
        </w:rPr>
        <w:t>Constitución fruto de un pacto social</w:t>
      </w:r>
      <w:r w:rsidR="008B7114" w:rsidRPr="004D3B2E">
        <w:rPr>
          <w:rFonts w:eastAsia="Times New Roman" w:cstheme="minorHAnsi"/>
          <w:sz w:val="20"/>
          <w:szCs w:val="20"/>
          <w:lang w:val="es-ES"/>
        </w:rPr>
        <w:t xml:space="preserve">, </w:t>
      </w:r>
      <w:r w:rsidRPr="004D3B2E">
        <w:rPr>
          <w:rFonts w:eastAsia="Times New Roman" w:cstheme="minorHAnsi"/>
          <w:sz w:val="20"/>
          <w:szCs w:val="20"/>
          <w:lang w:val="es-ES"/>
        </w:rPr>
        <w:t xml:space="preserve">aceptado por los ciudadanos y ello indica que estos deben ser consultados </w:t>
      </w:r>
      <w:r w:rsidR="008B7114" w:rsidRPr="004D3B2E">
        <w:rPr>
          <w:rFonts w:eastAsia="Times New Roman" w:cstheme="minorHAnsi"/>
          <w:sz w:val="20"/>
          <w:szCs w:val="20"/>
          <w:lang w:val="es-ES"/>
        </w:rPr>
        <w:t xml:space="preserve">sobre su voluntad o no de tener otro pacto </w:t>
      </w:r>
      <w:r w:rsidR="00C6106A">
        <w:rPr>
          <w:rFonts w:eastAsia="Times New Roman" w:cstheme="minorHAnsi"/>
          <w:sz w:val="20"/>
          <w:szCs w:val="20"/>
          <w:lang w:val="es-ES"/>
        </w:rPr>
        <w:t xml:space="preserve">social </w:t>
      </w:r>
      <w:r w:rsidR="008B7114" w:rsidRPr="004D3B2E">
        <w:rPr>
          <w:rFonts w:eastAsia="Times New Roman" w:cstheme="minorHAnsi"/>
          <w:sz w:val="20"/>
          <w:szCs w:val="20"/>
          <w:lang w:val="es-ES"/>
        </w:rPr>
        <w:t xml:space="preserve">o </w:t>
      </w:r>
      <w:r w:rsidRPr="004D3B2E">
        <w:rPr>
          <w:rFonts w:eastAsia="Times New Roman" w:cstheme="minorHAnsi"/>
          <w:sz w:val="20"/>
          <w:szCs w:val="20"/>
          <w:lang w:val="es-ES"/>
        </w:rPr>
        <w:t>constitución</w:t>
      </w:r>
      <w:r w:rsidR="008B7114" w:rsidRPr="004D3B2E">
        <w:rPr>
          <w:rFonts w:eastAsia="Times New Roman" w:cstheme="minorHAnsi"/>
          <w:sz w:val="20"/>
          <w:szCs w:val="20"/>
          <w:lang w:val="es-ES"/>
        </w:rPr>
        <w:t xml:space="preserve">. </w:t>
      </w:r>
      <w:r w:rsidRPr="004D3B2E">
        <w:rPr>
          <w:rFonts w:eastAsia="Times New Roman" w:cstheme="minorHAnsi"/>
          <w:sz w:val="20"/>
          <w:szCs w:val="20"/>
          <w:lang w:val="es-ES"/>
        </w:rPr>
        <w:t xml:space="preserve">Por lo tanto, al no existir </w:t>
      </w:r>
      <w:r w:rsidR="008B7114" w:rsidRPr="004D3B2E">
        <w:rPr>
          <w:rFonts w:eastAsia="Times New Roman" w:cstheme="minorHAnsi"/>
          <w:sz w:val="20"/>
          <w:szCs w:val="20"/>
          <w:lang w:val="es-ES"/>
        </w:rPr>
        <w:t>la voluntad popular</w:t>
      </w:r>
      <w:r w:rsidRPr="004D3B2E">
        <w:rPr>
          <w:rFonts w:eastAsia="Times New Roman" w:cstheme="minorHAnsi"/>
          <w:sz w:val="20"/>
          <w:szCs w:val="20"/>
          <w:lang w:val="es-ES"/>
        </w:rPr>
        <w:t xml:space="preserve"> en su origen</w:t>
      </w:r>
      <w:r w:rsidR="008B7114" w:rsidRPr="004D3B2E">
        <w:rPr>
          <w:rFonts w:eastAsia="Times New Roman" w:cstheme="minorHAnsi"/>
          <w:sz w:val="20"/>
          <w:szCs w:val="20"/>
          <w:lang w:val="es-ES"/>
        </w:rPr>
        <w:t xml:space="preserve">, </w:t>
      </w:r>
      <w:r w:rsidRPr="004D3B2E">
        <w:rPr>
          <w:rFonts w:eastAsia="Times New Roman" w:cstheme="minorHAnsi"/>
          <w:sz w:val="20"/>
          <w:szCs w:val="20"/>
          <w:lang w:val="es-ES"/>
        </w:rPr>
        <w:t>no se puede hablar de un poder legítimo</w:t>
      </w:r>
      <w:r w:rsidR="008B7114" w:rsidRPr="004D3B2E">
        <w:rPr>
          <w:rFonts w:eastAsia="Times New Roman" w:cstheme="minorHAnsi"/>
          <w:sz w:val="20"/>
          <w:szCs w:val="20"/>
          <w:lang w:val="es-ES"/>
        </w:rPr>
        <w:t xml:space="preserve"> </w:t>
      </w:r>
      <w:r w:rsidRPr="004D3B2E">
        <w:rPr>
          <w:rFonts w:eastAsia="Times New Roman" w:cstheme="minorHAnsi"/>
          <w:sz w:val="20"/>
          <w:szCs w:val="20"/>
          <w:lang w:val="es-ES"/>
        </w:rPr>
        <w:t xml:space="preserve">y </w:t>
      </w:r>
      <w:r w:rsidR="00C6106A">
        <w:rPr>
          <w:rFonts w:eastAsia="Times New Roman" w:cstheme="minorHAnsi"/>
          <w:sz w:val="20"/>
          <w:szCs w:val="20"/>
          <w:lang w:val="es-ES"/>
        </w:rPr>
        <w:t xml:space="preserve">mucho menos </w:t>
      </w:r>
      <w:r w:rsidRPr="004D3B2E">
        <w:rPr>
          <w:rFonts w:eastAsia="Times New Roman" w:cstheme="minorHAnsi"/>
          <w:sz w:val="20"/>
          <w:szCs w:val="20"/>
          <w:lang w:val="es-ES"/>
        </w:rPr>
        <w:t xml:space="preserve">de un poder </w:t>
      </w:r>
      <w:r w:rsidR="008B7114" w:rsidRPr="004D3B2E">
        <w:rPr>
          <w:rFonts w:eastAsia="Times New Roman" w:cstheme="minorHAnsi"/>
          <w:sz w:val="20"/>
          <w:szCs w:val="20"/>
          <w:lang w:val="es-ES"/>
        </w:rPr>
        <w:t>constituyente</w:t>
      </w:r>
      <w:r w:rsidRPr="004D3B2E">
        <w:rPr>
          <w:rFonts w:eastAsia="Times New Roman" w:cstheme="minorHAnsi"/>
          <w:sz w:val="20"/>
          <w:szCs w:val="20"/>
          <w:lang w:val="es-ES"/>
        </w:rPr>
        <w:t>; siendo además, que se ejecutó un p</w:t>
      </w:r>
      <w:r w:rsidR="00B41C3D">
        <w:rPr>
          <w:rFonts w:eastAsia="Times New Roman" w:cstheme="minorHAnsi"/>
          <w:sz w:val="20"/>
          <w:szCs w:val="20"/>
          <w:lang w:val="es-ES"/>
        </w:rPr>
        <w:t>roceso</w:t>
      </w:r>
      <w:r w:rsidRPr="004D3B2E">
        <w:rPr>
          <w:rFonts w:eastAsia="Times New Roman" w:cstheme="minorHAnsi"/>
          <w:sz w:val="20"/>
          <w:szCs w:val="20"/>
          <w:lang w:val="es-ES"/>
        </w:rPr>
        <w:t xml:space="preserve"> fraudulento por medio de </w:t>
      </w:r>
      <w:r w:rsidR="00B41C3D">
        <w:rPr>
          <w:rFonts w:eastAsia="Times New Roman" w:cstheme="minorHAnsi"/>
          <w:sz w:val="20"/>
          <w:szCs w:val="20"/>
          <w:lang w:val="es-ES"/>
        </w:rPr>
        <w:t xml:space="preserve">la </w:t>
      </w:r>
      <w:r w:rsidRPr="004D3B2E">
        <w:rPr>
          <w:rFonts w:eastAsia="Times New Roman" w:cstheme="minorHAnsi"/>
          <w:sz w:val="20"/>
          <w:szCs w:val="20"/>
          <w:lang w:val="es-ES"/>
        </w:rPr>
        <w:t xml:space="preserve">elección de sus integrantes, </w:t>
      </w:r>
      <w:r w:rsidR="008B7114" w:rsidRPr="004D3B2E">
        <w:rPr>
          <w:rFonts w:eastAsia="Times New Roman" w:cstheme="minorHAnsi"/>
          <w:sz w:val="20"/>
          <w:szCs w:val="20"/>
          <w:lang w:val="es-ES"/>
        </w:rPr>
        <w:t>viola</w:t>
      </w:r>
      <w:r w:rsidR="00C6106A">
        <w:rPr>
          <w:rFonts w:eastAsia="Times New Roman" w:cstheme="minorHAnsi"/>
          <w:sz w:val="20"/>
          <w:szCs w:val="20"/>
          <w:lang w:val="es-ES"/>
        </w:rPr>
        <w:t>toria de</w:t>
      </w:r>
      <w:r w:rsidR="008B7114" w:rsidRPr="004D3B2E">
        <w:rPr>
          <w:rFonts w:eastAsia="Times New Roman" w:cstheme="minorHAnsi"/>
          <w:sz w:val="20"/>
          <w:szCs w:val="20"/>
          <w:lang w:val="es-ES"/>
        </w:rPr>
        <w:t xml:space="preserve"> los principios de la veracidad</w:t>
      </w:r>
      <w:r w:rsidR="00C6106A">
        <w:rPr>
          <w:rFonts w:eastAsia="Times New Roman" w:cstheme="minorHAnsi"/>
          <w:sz w:val="20"/>
          <w:szCs w:val="20"/>
          <w:lang w:val="es-ES"/>
        </w:rPr>
        <w:t xml:space="preserve">, </w:t>
      </w:r>
      <w:r w:rsidR="00B41C3D">
        <w:rPr>
          <w:rFonts w:eastAsia="Times New Roman" w:cstheme="minorHAnsi"/>
          <w:sz w:val="20"/>
          <w:szCs w:val="20"/>
          <w:lang w:val="es-ES"/>
        </w:rPr>
        <w:t xml:space="preserve">transparencia, </w:t>
      </w:r>
      <w:r w:rsidR="00C6106A">
        <w:rPr>
          <w:rFonts w:eastAsia="Times New Roman" w:cstheme="minorHAnsi"/>
          <w:sz w:val="20"/>
          <w:szCs w:val="20"/>
          <w:lang w:val="es-ES"/>
        </w:rPr>
        <w:t>de la libertad del voto</w:t>
      </w:r>
      <w:r w:rsidR="008B7114" w:rsidRPr="004D3B2E">
        <w:rPr>
          <w:rFonts w:eastAsia="Times New Roman" w:cstheme="minorHAnsi"/>
          <w:sz w:val="20"/>
          <w:szCs w:val="20"/>
          <w:lang w:val="es-ES"/>
        </w:rPr>
        <w:t xml:space="preserve"> y </w:t>
      </w:r>
      <w:r w:rsidR="00C6106A">
        <w:rPr>
          <w:rFonts w:eastAsia="Times New Roman" w:cstheme="minorHAnsi"/>
          <w:sz w:val="20"/>
          <w:szCs w:val="20"/>
          <w:lang w:val="es-ES"/>
        </w:rPr>
        <w:t xml:space="preserve">de la </w:t>
      </w:r>
      <w:r w:rsidR="008B7114" w:rsidRPr="004D3B2E">
        <w:rPr>
          <w:rFonts w:eastAsia="Times New Roman" w:cstheme="minorHAnsi"/>
          <w:sz w:val="20"/>
          <w:szCs w:val="20"/>
          <w:lang w:val="es-ES"/>
        </w:rPr>
        <w:t>universal</w:t>
      </w:r>
      <w:r w:rsidR="00C6106A">
        <w:rPr>
          <w:rFonts w:eastAsia="Times New Roman" w:cstheme="minorHAnsi"/>
          <w:sz w:val="20"/>
          <w:szCs w:val="20"/>
          <w:lang w:val="es-ES"/>
        </w:rPr>
        <w:t>idad del voto</w:t>
      </w:r>
      <w:r w:rsidR="008B7114" w:rsidRPr="004D3B2E">
        <w:rPr>
          <w:rFonts w:eastAsia="Times New Roman" w:cstheme="minorHAnsi"/>
          <w:sz w:val="20"/>
          <w:szCs w:val="20"/>
          <w:lang w:val="es-ES"/>
        </w:rPr>
        <w:t xml:space="preserve">, al igual que la </w:t>
      </w:r>
      <w:r w:rsidRPr="004D3B2E">
        <w:rPr>
          <w:rFonts w:eastAsia="Times New Roman" w:cstheme="minorHAnsi"/>
          <w:sz w:val="20"/>
          <w:szCs w:val="20"/>
          <w:lang w:val="es-ES"/>
        </w:rPr>
        <w:t>manipulación</w:t>
      </w:r>
      <w:r w:rsidR="008B7114" w:rsidRPr="004D3B2E">
        <w:rPr>
          <w:rFonts w:eastAsia="Times New Roman" w:cstheme="minorHAnsi"/>
          <w:sz w:val="20"/>
          <w:szCs w:val="20"/>
          <w:lang w:val="es-ES"/>
        </w:rPr>
        <w:t xml:space="preserve"> de su resultado</w:t>
      </w:r>
      <w:r w:rsidR="00B41C3D">
        <w:rPr>
          <w:rFonts w:eastAsia="Times New Roman" w:cstheme="minorHAnsi"/>
          <w:sz w:val="20"/>
          <w:szCs w:val="20"/>
          <w:lang w:val="es-ES"/>
        </w:rPr>
        <w:t xml:space="preserve">. Constituye la ANC </w:t>
      </w:r>
      <w:r w:rsidR="008B7114" w:rsidRPr="004D3B2E">
        <w:rPr>
          <w:rFonts w:eastAsia="Times New Roman" w:cstheme="minorHAnsi"/>
          <w:sz w:val="20"/>
          <w:szCs w:val="20"/>
          <w:lang w:val="es-ES"/>
        </w:rPr>
        <w:t xml:space="preserve">un fraude </w:t>
      </w:r>
      <w:r w:rsidR="00C6106A">
        <w:rPr>
          <w:rFonts w:eastAsia="Times New Roman" w:cstheme="minorHAnsi"/>
          <w:sz w:val="20"/>
          <w:szCs w:val="20"/>
          <w:lang w:val="es-ES"/>
        </w:rPr>
        <w:t xml:space="preserve">electoral </w:t>
      </w:r>
      <w:r w:rsidR="008B7114" w:rsidRPr="004D3B2E">
        <w:rPr>
          <w:rFonts w:eastAsia="Times New Roman" w:cstheme="minorHAnsi"/>
          <w:sz w:val="20"/>
          <w:szCs w:val="20"/>
          <w:lang w:val="es-ES"/>
        </w:rPr>
        <w:t xml:space="preserve">masivo, </w:t>
      </w:r>
      <w:r w:rsidRPr="004D3B2E">
        <w:rPr>
          <w:rFonts w:eastAsia="Times New Roman" w:cstheme="minorHAnsi"/>
          <w:sz w:val="20"/>
          <w:szCs w:val="20"/>
          <w:lang w:val="es-ES"/>
        </w:rPr>
        <w:t>es decir, estamos en presencia de una A</w:t>
      </w:r>
      <w:r w:rsidR="00B41C3D">
        <w:rPr>
          <w:rFonts w:eastAsia="Times New Roman" w:cstheme="minorHAnsi"/>
          <w:sz w:val="20"/>
          <w:szCs w:val="20"/>
          <w:lang w:val="es-ES"/>
        </w:rPr>
        <w:t>NC</w:t>
      </w:r>
      <w:r w:rsidRPr="004D3B2E">
        <w:rPr>
          <w:rFonts w:eastAsia="Times New Roman" w:cstheme="minorHAnsi"/>
          <w:sz w:val="20"/>
          <w:szCs w:val="20"/>
          <w:lang w:val="es-ES"/>
        </w:rPr>
        <w:t xml:space="preserve"> </w:t>
      </w:r>
      <w:r w:rsidRPr="00B41C3D">
        <w:rPr>
          <w:rFonts w:eastAsia="Times New Roman" w:cstheme="minorHAnsi"/>
          <w:sz w:val="20"/>
          <w:szCs w:val="20"/>
          <w:lang w:val="es-ES"/>
        </w:rPr>
        <w:t>ilegitima en su origen</w:t>
      </w:r>
      <w:r w:rsidR="00B41C3D" w:rsidRPr="00B41C3D">
        <w:rPr>
          <w:rFonts w:eastAsia="Times New Roman" w:cstheme="minorHAnsi"/>
          <w:sz w:val="20"/>
          <w:szCs w:val="20"/>
          <w:lang w:val="es-ES"/>
        </w:rPr>
        <w:t xml:space="preserve"> </w:t>
      </w:r>
      <w:r w:rsidR="00B41C3D" w:rsidRPr="00B41C3D">
        <w:rPr>
          <w:sz w:val="20"/>
          <w:szCs w:val="20"/>
          <w:lang w:val="es-ES"/>
        </w:rPr>
        <w:t>por no ser aprobad</w:t>
      </w:r>
      <w:r w:rsidR="00B41C3D">
        <w:rPr>
          <w:sz w:val="20"/>
          <w:szCs w:val="20"/>
          <w:lang w:val="es-ES"/>
        </w:rPr>
        <w:t>a</w:t>
      </w:r>
      <w:r w:rsidR="00B41C3D" w:rsidRPr="00B41C3D">
        <w:rPr>
          <w:sz w:val="20"/>
          <w:szCs w:val="20"/>
          <w:lang w:val="es-ES"/>
        </w:rPr>
        <w:t xml:space="preserve"> por el pueblo su convocatoria,</w:t>
      </w:r>
      <w:r w:rsidRPr="00B41C3D">
        <w:rPr>
          <w:rFonts w:eastAsia="Times New Roman" w:cstheme="minorHAnsi"/>
          <w:sz w:val="20"/>
          <w:szCs w:val="20"/>
          <w:lang w:val="es-ES"/>
        </w:rPr>
        <w:t xml:space="preserve"> y fraudulenta</w:t>
      </w:r>
      <w:r w:rsidR="00C6106A" w:rsidRPr="00B41C3D">
        <w:rPr>
          <w:rFonts w:eastAsia="Times New Roman" w:cstheme="minorHAnsi"/>
          <w:sz w:val="20"/>
          <w:szCs w:val="20"/>
          <w:lang w:val="es-ES"/>
        </w:rPr>
        <w:t xml:space="preserve">, </w:t>
      </w:r>
      <w:r w:rsidR="00B41C3D">
        <w:rPr>
          <w:rFonts w:eastAsia="Times New Roman" w:cstheme="minorHAnsi"/>
          <w:sz w:val="20"/>
          <w:szCs w:val="20"/>
          <w:lang w:val="es-ES"/>
        </w:rPr>
        <w:t xml:space="preserve">al ser </w:t>
      </w:r>
      <w:r w:rsidR="00C6106A" w:rsidRPr="00B41C3D">
        <w:rPr>
          <w:rFonts w:eastAsia="Times New Roman" w:cstheme="minorHAnsi"/>
          <w:sz w:val="20"/>
          <w:szCs w:val="20"/>
          <w:lang w:val="es-ES"/>
        </w:rPr>
        <w:t>convocada</w:t>
      </w:r>
      <w:r w:rsidR="00C6106A">
        <w:rPr>
          <w:rFonts w:eastAsia="Times New Roman" w:cstheme="minorHAnsi"/>
          <w:sz w:val="20"/>
          <w:szCs w:val="20"/>
          <w:lang w:val="es-ES"/>
        </w:rPr>
        <w:t xml:space="preserve"> inconstitucionalmente</w:t>
      </w:r>
      <w:r w:rsidR="006D288C" w:rsidRPr="004D3B2E">
        <w:rPr>
          <w:rFonts w:eastAsia="Times New Roman" w:cstheme="minorHAnsi"/>
          <w:sz w:val="20"/>
          <w:szCs w:val="20"/>
          <w:lang w:val="es-ES"/>
        </w:rPr>
        <w:t xml:space="preserve"> con el firme </w:t>
      </w:r>
      <w:r w:rsidR="00C6106A">
        <w:rPr>
          <w:rFonts w:eastAsia="Times New Roman" w:cstheme="minorHAnsi"/>
          <w:sz w:val="20"/>
          <w:szCs w:val="20"/>
          <w:lang w:val="es-ES"/>
        </w:rPr>
        <w:t xml:space="preserve">avieso </w:t>
      </w:r>
      <w:r w:rsidR="006D288C" w:rsidRPr="004D3B2E">
        <w:rPr>
          <w:rFonts w:eastAsia="Times New Roman" w:cstheme="minorHAnsi"/>
          <w:sz w:val="20"/>
          <w:szCs w:val="20"/>
          <w:lang w:val="es-ES"/>
        </w:rPr>
        <w:t xml:space="preserve">propósito de </w:t>
      </w:r>
      <w:r w:rsidR="0064461F">
        <w:rPr>
          <w:rFonts w:eastAsia="Times New Roman" w:cstheme="minorHAnsi"/>
          <w:sz w:val="20"/>
          <w:szCs w:val="20"/>
          <w:lang w:val="es-ES"/>
        </w:rPr>
        <w:t>desconocer la voluntad soberana</w:t>
      </w:r>
      <w:r w:rsidR="006D288C" w:rsidRPr="004D3B2E">
        <w:rPr>
          <w:rFonts w:eastAsia="Times New Roman" w:cstheme="minorHAnsi"/>
          <w:sz w:val="20"/>
          <w:szCs w:val="20"/>
          <w:lang w:val="es-ES"/>
        </w:rPr>
        <w:t xml:space="preserve"> y tratar de consolidar un control despótico en la vida de los ciudadanos.</w:t>
      </w:r>
      <w:r w:rsidR="008B7114" w:rsidRPr="004D3B2E">
        <w:rPr>
          <w:rFonts w:eastAsia="Times New Roman" w:cstheme="minorHAnsi"/>
          <w:sz w:val="20"/>
          <w:szCs w:val="20"/>
          <w:lang w:val="es-ES"/>
        </w:rPr>
        <w:t> </w:t>
      </w:r>
      <w:r w:rsidR="006D288C" w:rsidRPr="004D3B2E">
        <w:rPr>
          <w:rFonts w:eastAsia="Times New Roman" w:cstheme="minorHAnsi"/>
          <w:sz w:val="20"/>
          <w:szCs w:val="20"/>
          <w:lang w:val="es-ES"/>
        </w:rPr>
        <w:t xml:space="preserve">La continuación del fraude también se detecta cuando los integrantes de la </w:t>
      </w:r>
      <w:r w:rsidR="00AE5F65" w:rsidRPr="004D3B2E">
        <w:rPr>
          <w:rFonts w:eastAsia="Times New Roman" w:cstheme="minorHAnsi"/>
          <w:sz w:val="20"/>
          <w:szCs w:val="20"/>
          <w:lang w:val="es-ES"/>
        </w:rPr>
        <w:t>ANC</w:t>
      </w:r>
      <w:r w:rsidR="006D288C" w:rsidRPr="004D3B2E">
        <w:rPr>
          <w:rFonts w:eastAsia="Times New Roman" w:cstheme="minorHAnsi"/>
          <w:sz w:val="20"/>
          <w:szCs w:val="20"/>
          <w:lang w:val="es-ES"/>
        </w:rPr>
        <w:t xml:space="preserve"> </w:t>
      </w:r>
      <w:r w:rsidR="008B7114" w:rsidRPr="004D3B2E">
        <w:rPr>
          <w:rFonts w:eastAsia="Times New Roman" w:cstheme="minorHAnsi"/>
          <w:sz w:val="20"/>
          <w:szCs w:val="20"/>
          <w:lang w:val="es-ES"/>
        </w:rPr>
        <w:t>incurre</w:t>
      </w:r>
      <w:r w:rsidR="006D288C" w:rsidRPr="004D3B2E">
        <w:rPr>
          <w:rFonts w:eastAsia="Times New Roman" w:cstheme="minorHAnsi"/>
          <w:sz w:val="20"/>
          <w:szCs w:val="20"/>
          <w:lang w:val="es-ES"/>
        </w:rPr>
        <w:t>n</w:t>
      </w:r>
      <w:r w:rsidR="008B7114" w:rsidRPr="004D3B2E">
        <w:rPr>
          <w:rFonts w:eastAsia="Times New Roman" w:cstheme="minorHAnsi"/>
          <w:sz w:val="20"/>
          <w:szCs w:val="20"/>
          <w:lang w:val="es-ES"/>
        </w:rPr>
        <w:t xml:space="preserve"> en el ejercicio de actos </w:t>
      </w:r>
      <w:r w:rsidR="006D288C" w:rsidRPr="004D3B2E">
        <w:rPr>
          <w:rFonts w:eastAsia="Times New Roman" w:cstheme="minorHAnsi"/>
          <w:sz w:val="20"/>
          <w:szCs w:val="20"/>
          <w:lang w:val="es-ES"/>
        </w:rPr>
        <w:t>ilegítimos</w:t>
      </w:r>
      <w:r w:rsidR="008B7114" w:rsidRPr="004D3B2E">
        <w:rPr>
          <w:rFonts w:eastAsia="Times New Roman" w:cstheme="minorHAnsi"/>
          <w:sz w:val="20"/>
          <w:szCs w:val="20"/>
          <w:lang w:val="es-ES"/>
        </w:rPr>
        <w:t xml:space="preserve"> </w:t>
      </w:r>
      <w:r w:rsidR="006D288C" w:rsidRPr="004D3B2E">
        <w:rPr>
          <w:rFonts w:eastAsia="Times New Roman" w:cstheme="minorHAnsi"/>
          <w:sz w:val="20"/>
          <w:szCs w:val="20"/>
          <w:lang w:val="es-ES"/>
        </w:rPr>
        <w:t>al constituir</w:t>
      </w:r>
      <w:r w:rsidR="008B7114" w:rsidRPr="004D3B2E">
        <w:rPr>
          <w:rFonts w:eastAsia="Times New Roman" w:cstheme="minorHAnsi"/>
          <w:sz w:val="20"/>
          <w:szCs w:val="20"/>
          <w:lang w:val="es-ES"/>
        </w:rPr>
        <w:t xml:space="preserve"> un orden jurídico totalitario o absolutista, mediante “leyes constituyentes”, </w:t>
      </w:r>
      <w:r w:rsidR="006D288C" w:rsidRPr="004D3B2E">
        <w:rPr>
          <w:rFonts w:eastAsia="Times New Roman" w:cstheme="minorHAnsi"/>
          <w:sz w:val="20"/>
          <w:szCs w:val="20"/>
          <w:lang w:val="es-ES"/>
        </w:rPr>
        <w:t>pretendiendo d</w:t>
      </w:r>
      <w:r w:rsidR="008B7114" w:rsidRPr="004D3B2E">
        <w:rPr>
          <w:rFonts w:eastAsia="Times New Roman" w:cstheme="minorHAnsi"/>
          <w:sz w:val="20"/>
          <w:szCs w:val="20"/>
          <w:lang w:val="es-ES"/>
        </w:rPr>
        <w:t xml:space="preserve">erogar principios fundamentales de la vigente </w:t>
      </w:r>
      <w:r w:rsidR="006D288C" w:rsidRPr="004D3B2E">
        <w:rPr>
          <w:rFonts w:eastAsia="Times New Roman" w:cstheme="minorHAnsi"/>
          <w:sz w:val="20"/>
          <w:szCs w:val="20"/>
          <w:lang w:val="es-ES"/>
        </w:rPr>
        <w:t>Constitución</w:t>
      </w:r>
      <w:r w:rsidR="008B7114" w:rsidRPr="004D3B2E">
        <w:rPr>
          <w:rFonts w:eastAsia="Times New Roman" w:cstheme="minorHAnsi"/>
          <w:sz w:val="20"/>
          <w:szCs w:val="20"/>
          <w:lang w:val="es-ES"/>
        </w:rPr>
        <w:t xml:space="preserve">, como </w:t>
      </w:r>
      <w:r w:rsidR="003A56F7" w:rsidRPr="004D3B2E">
        <w:rPr>
          <w:rFonts w:eastAsia="Times New Roman" w:cstheme="minorHAnsi"/>
          <w:sz w:val="20"/>
          <w:szCs w:val="20"/>
          <w:lang w:val="es-ES"/>
        </w:rPr>
        <w:t>la separación</w:t>
      </w:r>
      <w:r w:rsidR="008B7114" w:rsidRPr="004D3B2E">
        <w:rPr>
          <w:rFonts w:eastAsia="Times New Roman" w:cstheme="minorHAnsi"/>
          <w:sz w:val="20"/>
          <w:szCs w:val="20"/>
          <w:lang w:val="es-ES"/>
        </w:rPr>
        <w:t xml:space="preserve"> de funciones de los poderes </w:t>
      </w:r>
      <w:r w:rsidR="00E51AFD" w:rsidRPr="004D3B2E">
        <w:rPr>
          <w:rFonts w:eastAsia="Times New Roman" w:cstheme="minorHAnsi"/>
          <w:sz w:val="20"/>
          <w:szCs w:val="20"/>
          <w:lang w:val="es-ES"/>
        </w:rPr>
        <w:t>públicos, restringiendo</w:t>
      </w:r>
      <w:r w:rsidR="006D288C" w:rsidRPr="004D3B2E">
        <w:rPr>
          <w:rFonts w:eastAsia="Times New Roman" w:cstheme="minorHAnsi"/>
          <w:sz w:val="20"/>
          <w:szCs w:val="20"/>
          <w:lang w:val="es-ES"/>
        </w:rPr>
        <w:t xml:space="preserve"> la </w:t>
      </w:r>
      <w:r w:rsidR="008B7114" w:rsidRPr="004D3B2E">
        <w:rPr>
          <w:rFonts w:eastAsia="Times New Roman" w:cstheme="minorHAnsi"/>
          <w:sz w:val="20"/>
          <w:szCs w:val="20"/>
          <w:lang w:val="es-ES"/>
        </w:rPr>
        <w:t xml:space="preserve">libertad </w:t>
      </w:r>
      <w:r w:rsidR="006D288C" w:rsidRPr="004D3B2E">
        <w:rPr>
          <w:rFonts w:eastAsia="Times New Roman" w:cstheme="minorHAnsi"/>
          <w:sz w:val="20"/>
          <w:szCs w:val="20"/>
          <w:lang w:val="es-ES"/>
        </w:rPr>
        <w:t xml:space="preserve">de las personas, </w:t>
      </w:r>
      <w:r w:rsidR="008B7114" w:rsidRPr="004D3B2E">
        <w:rPr>
          <w:rFonts w:eastAsia="Times New Roman" w:cstheme="minorHAnsi"/>
          <w:sz w:val="20"/>
          <w:szCs w:val="20"/>
          <w:lang w:val="es-ES"/>
        </w:rPr>
        <w:t>y limitan</w:t>
      </w:r>
      <w:r w:rsidR="006D288C" w:rsidRPr="004D3B2E">
        <w:rPr>
          <w:rFonts w:eastAsia="Times New Roman" w:cstheme="minorHAnsi"/>
          <w:sz w:val="20"/>
          <w:szCs w:val="20"/>
          <w:lang w:val="es-ES"/>
        </w:rPr>
        <w:t>do</w:t>
      </w:r>
      <w:r w:rsidR="008B7114" w:rsidRPr="004D3B2E">
        <w:rPr>
          <w:rFonts w:eastAsia="Times New Roman" w:cstheme="minorHAnsi"/>
          <w:sz w:val="20"/>
          <w:szCs w:val="20"/>
          <w:lang w:val="es-ES"/>
        </w:rPr>
        <w:t xml:space="preserve"> el ejercicio de derechos fundamentales.  </w:t>
      </w:r>
    </w:p>
    <w:p w:rsidR="008B15DB" w:rsidRPr="008B15DB" w:rsidRDefault="008B15DB" w:rsidP="00586145">
      <w:pPr>
        <w:spacing w:after="0" w:line="276" w:lineRule="auto"/>
        <w:ind w:firstLine="720"/>
        <w:jc w:val="both"/>
        <w:rPr>
          <w:sz w:val="20"/>
          <w:szCs w:val="20"/>
          <w:lang w:val="es-ES"/>
        </w:rPr>
      </w:pPr>
      <w:r>
        <w:rPr>
          <w:sz w:val="20"/>
          <w:szCs w:val="20"/>
          <w:lang w:val="es-ES"/>
        </w:rPr>
        <w:t>En este orden, l</w:t>
      </w:r>
      <w:r w:rsidRPr="008B15DB">
        <w:rPr>
          <w:sz w:val="20"/>
          <w:szCs w:val="20"/>
          <w:lang w:val="es-ES"/>
        </w:rPr>
        <w:t xml:space="preserve">a ANC, no tiene atribuidas por la Constitución poderes plenipotenciarios, sus actuaciones no son ilimitadas porque están sometidas a las restricciones obtenidas a través  de la conquista de valores y principios la historia Republicana, democracia, libertad e igualdad, así como el cumplimiento de los tratados internacionales, acuerdos y compromisos válidamente suscritos por la República, el carácter progresivo de los derechos fundamentales de los ciudadanos, todos de carácter supra nacional.  </w:t>
      </w:r>
    </w:p>
    <w:p w:rsidR="00E51AFD" w:rsidRPr="004D3B2E" w:rsidRDefault="002047B1" w:rsidP="00325C9A">
      <w:pPr>
        <w:spacing w:after="0" w:line="276" w:lineRule="auto"/>
        <w:ind w:firstLine="720"/>
        <w:jc w:val="both"/>
        <w:rPr>
          <w:rFonts w:eastAsia="Times New Roman" w:cstheme="minorHAnsi"/>
          <w:sz w:val="20"/>
          <w:szCs w:val="20"/>
          <w:lang w:val="es-ES"/>
        </w:rPr>
      </w:pPr>
      <w:r w:rsidRPr="008B15DB">
        <w:rPr>
          <w:rFonts w:eastAsia="Times New Roman" w:cstheme="minorHAnsi"/>
          <w:sz w:val="20"/>
          <w:szCs w:val="20"/>
          <w:lang w:val="es-ES"/>
        </w:rPr>
        <w:t xml:space="preserve">Los actos ejecutados en el </w:t>
      </w:r>
      <w:r w:rsidR="0061082F" w:rsidRPr="008B15DB">
        <w:rPr>
          <w:rFonts w:eastAsia="Times New Roman" w:cstheme="minorHAnsi"/>
          <w:sz w:val="20"/>
          <w:szCs w:val="20"/>
          <w:lang w:val="es-ES"/>
        </w:rPr>
        <w:t xml:space="preserve">pseudo </w:t>
      </w:r>
      <w:r w:rsidRPr="008B15DB">
        <w:rPr>
          <w:rFonts w:eastAsia="Times New Roman" w:cstheme="minorHAnsi"/>
          <w:sz w:val="20"/>
          <w:szCs w:val="20"/>
          <w:lang w:val="es-ES"/>
        </w:rPr>
        <w:t xml:space="preserve">proceso de </w:t>
      </w:r>
      <w:r w:rsidR="0061082F" w:rsidRPr="008B15DB">
        <w:rPr>
          <w:rFonts w:eastAsia="Times New Roman" w:cstheme="minorHAnsi"/>
          <w:sz w:val="20"/>
          <w:szCs w:val="20"/>
          <w:lang w:val="es-ES"/>
        </w:rPr>
        <w:t xml:space="preserve">establecimiento de </w:t>
      </w:r>
      <w:r w:rsidRPr="008B15DB">
        <w:rPr>
          <w:rFonts w:eastAsia="Times New Roman" w:cstheme="minorHAnsi"/>
          <w:sz w:val="20"/>
          <w:szCs w:val="20"/>
          <w:lang w:val="es-ES"/>
        </w:rPr>
        <w:t xml:space="preserve">la </w:t>
      </w:r>
      <w:r w:rsidR="003A56F7" w:rsidRPr="008B15DB">
        <w:rPr>
          <w:rFonts w:eastAsia="Times New Roman" w:cstheme="minorHAnsi"/>
          <w:sz w:val="20"/>
          <w:szCs w:val="20"/>
          <w:lang w:val="es-ES"/>
        </w:rPr>
        <w:t>ANC</w:t>
      </w:r>
      <w:r w:rsidRPr="008B15DB">
        <w:rPr>
          <w:rFonts w:eastAsia="Times New Roman" w:cstheme="minorHAnsi"/>
          <w:sz w:val="20"/>
          <w:szCs w:val="20"/>
          <w:lang w:val="es-ES"/>
        </w:rPr>
        <w:t xml:space="preserve"> desconocen</w:t>
      </w:r>
      <w:r w:rsidRPr="004D3B2E">
        <w:rPr>
          <w:rFonts w:eastAsia="Times New Roman" w:cstheme="minorHAnsi"/>
          <w:sz w:val="20"/>
          <w:szCs w:val="20"/>
          <w:lang w:val="es-ES"/>
        </w:rPr>
        <w:t xml:space="preserve"> la supremacía</w:t>
      </w:r>
      <w:r w:rsidR="008B7114" w:rsidRPr="004D3B2E">
        <w:rPr>
          <w:rFonts w:eastAsia="Times New Roman" w:cstheme="minorHAnsi"/>
          <w:sz w:val="20"/>
          <w:szCs w:val="20"/>
          <w:lang w:val="es-ES"/>
        </w:rPr>
        <w:t xml:space="preserve"> de la </w:t>
      </w:r>
      <w:r w:rsidRPr="004D3B2E">
        <w:rPr>
          <w:rFonts w:eastAsia="Times New Roman" w:cstheme="minorHAnsi"/>
          <w:sz w:val="20"/>
          <w:szCs w:val="20"/>
          <w:lang w:val="es-ES"/>
        </w:rPr>
        <w:t>Constitución</w:t>
      </w:r>
      <w:r w:rsidR="008B7114" w:rsidRPr="004D3B2E">
        <w:rPr>
          <w:rFonts w:eastAsia="Times New Roman" w:cstheme="minorHAnsi"/>
          <w:sz w:val="20"/>
          <w:szCs w:val="20"/>
          <w:lang w:val="es-ES"/>
        </w:rPr>
        <w:t xml:space="preserve">, en uno de los soportes fundamentales del Estado </w:t>
      </w:r>
      <w:r w:rsidRPr="004D3B2E">
        <w:rPr>
          <w:rFonts w:eastAsia="Times New Roman" w:cstheme="minorHAnsi"/>
          <w:sz w:val="20"/>
          <w:szCs w:val="20"/>
          <w:lang w:val="es-ES"/>
        </w:rPr>
        <w:t>democrático</w:t>
      </w:r>
      <w:r w:rsidR="008B7114" w:rsidRPr="004D3B2E">
        <w:rPr>
          <w:rFonts w:eastAsia="Times New Roman" w:cstheme="minorHAnsi"/>
          <w:sz w:val="20"/>
          <w:szCs w:val="20"/>
          <w:lang w:val="es-ES"/>
        </w:rPr>
        <w:t xml:space="preserve"> de Derecho, por la ilegitima y fraudulenta </w:t>
      </w:r>
      <w:r w:rsidR="00316369">
        <w:rPr>
          <w:rFonts w:eastAsia="Times New Roman" w:cstheme="minorHAnsi"/>
          <w:sz w:val="20"/>
          <w:szCs w:val="20"/>
          <w:lang w:val="es-ES"/>
        </w:rPr>
        <w:t>ANC</w:t>
      </w:r>
      <w:r w:rsidR="008B7114" w:rsidRPr="004D3B2E">
        <w:rPr>
          <w:rFonts w:eastAsia="Times New Roman" w:cstheme="minorHAnsi"/>
          <w:sz w:val="20"/>
          <w:szCs w:val="20"/>
          <w:lang w:val="es-ES"/>
        </w:rPr>
        <w:t xml:space="preserve">, como es la </w:t>
      </w:r>
      <w:r w:rsidRPr="004D3B2E">
        <w:rPr>
          <w:rFonts w:eastAsia="Times New Roman" w:cstheme="minorHAnsi"/>
          <w:sz w:val="20"/>
          <w:szCs w:val="20"/>
          <w:lang w:val="es-ES"/>
        </w:rPr>
        <w:t>separación</w:t>
      </w:r>
      <w:r w:rsidR="008B7114" w:rsidRPr="004D3B2E">
        <w:rPr>
          <w:rFonts w:eastAsia="Times New Roman" w:cstheme="minorHAnsi"/>
          <w:sz w:val="20"/>
          <w:szCs w:val="20"/>
          <w:lang w:val="es-ES"/>
        </w:rPr>
        <w:t xml:space="preserve"> de las funciones estad</w:t>
      </w:r>
      <w:r w:rsidRPr="004D3B2E">
        <w:rPr>
          <w:rFonts w:eastAsia="Times New Roman" w:cstheme="minorHAnsi"/>
          <w:sz w:val="20"/>
          <w:szCs w:val="20"/>
          <w:lang w:val="es-ES"/>
        </w:rPr>
        <w:t xml:space="preserve">ales, </w:t>
      </w:r>
      <w:r w:rsidR="00316369">
        <w:rPr>
          <w:rFonts w:eastAsia="Times New Roman" w:cstheme="minorHAnsi"/>
          <w:sz w:val="20"/>
          <w:szCs w:val="20"/>
          <w:lang w:val="es-ES"/>
        </w:rPr>
        <w:t>siendo ello</w:t>
      </w:r>
      <w:r w:rsidR="0061082F">
        <w:rPr>
          <w:rFonts w:eastAsia="Times New Roman" w:cstheme="minorHAnsi"/>
          <w:sz w:val="20"/>
          <w:szCs w:val="20"/>
          <w:lang w:val="es-ES"/>
        </w:rPr>
        <w:t xml:space="preserve"> </w:t>
      </w:r>
      <w:r w:rsidRPr="004D3B2E">
        <w:rPr>
          <w:rFonts w:eastAsia="Times New Roman" w:cstheme="minorHAnsi"/>
          <w:sz w:val="20"/>
          <w:szCs w:val="20"/>
          <w:lang w:val="es-ES"/>
        </w:rPr>
        <w:t>una ruptura o golpe a la democracia</w:t>
      </w:r>
      <w:r w:rsidR="002C16DC" w:rsidRPr="004D3B2E">
        <w:rPr>
          <w:rFonts w:eastAsia="Times New Roman" w:cstheme="minorHAnsi"/>
          <w:sz w:val="20"/>
          <w:szCs w:val="20"/>
          <w:lang w:val="es-ES"/>
        </w:rPr>
        <w:t>, que atenta contra la soberanía del pueblo</w:t>
      </w:r>
      <w:r w:rsidR="008B7114" w:rsidRPr="004D3B2E">
        <w:rPr>
          <w:rFonts w:eastAsia="Times New Roman" w:cstheme="minorHAnsi"/>
          <w:sz w:val="20"/>
          <w:szCs w:val="20"/>
          <w:lang w:val="es-ES"/>
        </w:rPr>
        <w:t>. </w:t>
      </w:r>
      <w:r w:rsidR="002C16DC" w:rsidRPr="004D3B2E">
        <w:rPr>
          <w:rFonts w:eastAsia="Times New Roman" w:cstheme="minorHAnsi"/>
          <w:sz w:val="20"/>
          <w:szCs w:val="20"/>
          <w:lang w:val="es-ES"/>
        </w:rPr>
        <w:t xml:space="preserve">Todo el viciado proceso constituyente atenta contra los valores que la sociedad venezolana ha consensuado </w:t>
      </w:r>
      <w:r w:rsidR="008B7114" w:rsidRPr="004D3B2E">
        <w:rPr>
          <w:rFonts w:eastAsia="Times New Roman" w:cstheme="minorHAnsi"/>
          <w:sz w:val="20"/>
          <w:szCs w:val="20"/>
          <w:lang w:val="es-ES"/>
        </w:rPr>
        <w:t xml:space="preserve">como superiores de su ordenamiento </w:t>
      </w:r>
      <w:r w:rsidR="002C16DC" w:rsidRPr="004D3B2E">
        <w:rPr>
          <w:rFonts w:eastAsia="Times New Roman" w:cstheme="minorHAnsi"/>
          <w:sz w:val="20"/>
          <w:szCs w:val="20"/>
          <w:lang w:val="es-ES"/>
        </w:rPr>
        <w:t>jurídico</w:t>
      </w:r>
      <w:r w:rsidR="008B7114" w:rsidRPr="004D3B2E">
        <w:rPr>
          <w:rFonts w:eastAsia="Times New Roman" w:cstheme="minorHAnsi"/>
          <w:sz w:val="20"/>
          <w:szCs w:val="20"/>
          <w:lang w:val="es-ES"/>
        </w:rPr>
        <w:t>, de</w:t>
      </w:r>
      <w:r w:rsidR="002C16DC" w:rsidRPr="004D3B2E">
        <w:rPr>
          <w:rFonts w:eastAsia="Times New Roman" w:cstheme="minorHAnsi"/>
          <w:sz w:val="20"/>
          <w:szCs w:val="20"/>
          <w:lang w:val="es-ES"/>
        </w:rPr>
        <w:t xml:space="preserve">scritos </w:t>
      </w:r>
      <w:r w:rsidR="008B7114" w:rsidRPr="004D3B2E">
        <w:rPr>
          <w:rFonts w:eastAsia="Times New Roman" w:cstheme="minorHAnsi"/>
          <w:sz w:val="20"/>
          <w:szCs w:val="20"/>
          <w:lang w:val="es-ES"/>
        </w:rPr>
        <w:t xml:space="preserve">en el </w:t>
      </w:r>
      <w:r w:rsidR="002C16DC" w:rsidRPr="004D3B2E">
        <w:rPr>
          <w:rFonts w:eastAsia="Times New Roman" w:cstheme="minorHAnsi"/>
          <w:sz w:val="20"/>
          <w:szCs w:val="20"/>
          <w:lang w:val="es-ES"/>
        </w:rPr>
        <w:t xml:space="preserve">artículo 2 de la </w:t>
      </w:r>
      <w:r w:rsidR="008B7114" w:rsidRPr="004D3B2E">
        <w:rPr>
          <w:rFonts w:eastAsia="Times New Roman" w:cstheme="minorHAnsi"/>
          <w:sz w:val="20"/>
          <w:szCs w:val="20"/>
          <w:lang w:val="es-ES"/>
        </w:rPr>
        <w:t xml:space="preserve">vigente </w:t>
      </w:r>
      <w:r w:rsidR="002C16DC" w:rsidRPr="004D3B2E">
        <w:rPr>
          <w:rFonts w:eastAsia="Times New Roman" w:cstheme="minorHAnsi"/>
          <w:sz w:val="20"/>
          <w:szCs w:val="20"/>
          <w:lang w:val="es-ES"/>
        </w:rPr>
        <w:t>Constitución</w:t>
      </w:r>
      <w:r w:rsidR="008B7114" w:rsidRPr="004D3B2E">
        <w:rPr>
          <w:rFonts w:eastAsia="Times New Roman" w:cstheme="minorHAnsi"/>
          <w:sz w:val="20"/>
          <w:szCs w:val="20"/>
          <w:lang w:val="es-ES"/>
        </w:rPr>
        <w:t xml:space="preserve"> de </w:t>
      </w:r>
      <w:r w:rsidR="003A56F7" w:rsidRPr="004D3B2E">
        <w:rPr>
          <w:rFonts w:eastAsia="Times New Roman" w:cstheme="minorHAnsi"/>
          <w:sz w:val="20"/>
          <w:szCs w:val="20"/>
          <w:lang w:val="es-ES"/>
        </w:rPr>
        <w:t>1999, tales</w:t>
      </w:r>
      <w:r w:rsidR="002C16DC" w:rsidRPr="004D3B2E">
        <w:rPr>
          <w:rFonts w:eastAsia="Times New Roman" w:cstheme="minorHAnsi"/>
          <w:sz w:val="20"/>
          <w:szCs w:val="20"/>
          <w:lang w:val="es-ES"/>
        </w:rPr>
        <w:t xml:space="preserve"> como</w:t>
      </w:r>
      <w:r w:rsidR="008B7114" w:rsidRPr="004D3B2E">
        <w:rPr>
          <w:rFonts w:eastAsia="Times New Roman" w:cstheme="minorHAnsi"/>
          <w:sz w:val="20"/>
          <w:szCs w:val="20"/>
          <w:lang w:val="es-ES"/>
        </w:rPr>
        <w:t xml:space="preserve">: la vida, la libertad, la justicia, la igualdad, la solidaridad, la democracia, la responsabilidad social y en general la preeminencia de los derechos humanos, la </w:t>
      </w:r>
      <w:r w:rsidR="002C16DC" w:rsidRPr="004D3B2E">
        <w:rPr>
          <w:rFonts w:eastAsia="Times New Roman" w:cstheme="minorHAnsi"/>
          <w:sz w:val="20"/>
          <w:szCs w:val="20"/>
          <w:lang w:val="es-ES"/>
        </w:rPr>
        <w:t>ética</w:t>
      </w:r>
      <w:r w:rsidR="008B7114" w:rsidRPr="004D3B2E">
        <w:rPr>
          <w:rFonts w:eastAsia="Times New Roman" w:cstheme="minorHAnsi"/>
          <w:sz w:val="20"/>
          <w:szCs w:val="20"/>
          <w:lang w:val="es-ES"/>
        </w:rPr>
        <w:t xml:space="preserve"> y el pluralismo </w:t>
      </w:r>
      <w:r w:rsidR="002C16DC" w:rsidRPr="004D3B2E">
        <w:rPr>
          <w:rFonts w:eastAsia="Times New Roman" w:cstheme="minorHAnsi"/>
          <w:sz w:val="20"/>
          <w:szCs w:val="20"/>
          <w:lang w:val="es-ES"/>
        </w:rPr>
        <w:t>político</w:t>
      </w:r>
      <w:r w:rsidR="008B7114" w:rsidRPr="004D3B2E">
        <w:rPr>
          <w:rFonts w:eastAsia="Times New Roman" w:cstheme="minorHAnsi"/>
          <w:sz w:val="20"/>
          <w:szCs w:val="20"/>
          <w:lang w:val="es-ES"/>
        </w:rPr>
        <w:t>.  </w:t>
      </w:r>
    </w:p>
    <w:p w:rsidR="006E34AE" w:rsidRPr="004D3B2E" w:rsidRDefault="00E51AFD" w:rsidP="006E34AE">
      <w:pPr>
        <w:spacing w:after="0" w:line="276" w:lineRule="auto"/>
        <w:ind w:firstLine="720"/>
        <w:jc w:val="both"/>
        <w:rPr>
          <w:rFonts w:eastAsia="Times New Roman" w:cstheme="minorHAnsi"/>
          <w:sz w:val="20"/>
          <w:szCs w:val="20"/>
          <w:lang w:val="es-ES"/>
        </w:rPr>
      </w:pPr>
      <w:r w:rsidRPr="004D3B2E">
        <w:rPr>
          <w:rFonts w:eastAsia="Times New Roman" w:cstheme="minorHAnsi"/>
          <w:sz w:val="20"/>
          <w:szCs w:val="20"/>
          <w:lang w:val="es-ES"/>
        </w:rPr>
        <w:t>Los v</w:t>
      </w:r>
      <w:r w:rsidR="008B7114" w:rsidRPr="004D3B2E">
        <w:rPr>
          <w:rFonts w:eastAsia="Times New Roman" w:cstheme="minorHAnsi"/>
          <w:sz w:val="20"/>
          <w:szCs w:val="20"/>
          <w:lang w:val="es-ES"/>
        </w:rPr>
        <w:t xml:space="preserve">alores </w:t>
      </w:r>
      <w:r w:rsidRPr="004D3B2E">
        <w:rPr>
          <w:rFonts w:eastAsia="Times New Roman" w:cstheme="minorHAnsi"/>
          <w:sz w:val="20"/>
          <w:szCs w:val="20"/>
          <w:lang w:val="es-ES"/>
        </w:rPr>
        <w:t xml:space="preserve">descritos, </w:t>
      </w:r>
      <w:r w:rsidR="008B7114" w:rsidRPr="004D3B2E">
        <w:rPr>
          <w:rFonts w:eastAsia="Times New Roman" w:cstheme="minorHAnsi"/>
          <w:sz w:val="20"/>
          <w:szCs w:val="20"/>
          <w:lang w:val="es-ES"/>
        </w:rPr>
        <w:t xml:space="preserve">se traducen en derechos fundamentales, principios esenciales, instituciones </w:t>
      </w:r>
      <w:r w:rsidR="002C16DC" w:rsidRPr="004D3B2E">
        <w:rPr>
          <w:rFonts w:eastAsia="Times New Roman" w:cstheme="minorHAnsi"/>
          <w:sz w:val="20"/>
          <w:szCs w:val="20"/>
          <w:lang w:val="es-ES"/>
        </w:rPr>
        <w:t>jurídicas</w:t>
      </w:r>
      <w:r w:rsidR="008B7114" w:rsidRPr="004D3B2E">
        <w:rPr>
          <w:rFonts w:eastAsia="Times New Roman" w:cstheme="minorHAnsi"/>
          <w:sz w:val="20"/>
          <w:szCs w:val="20"/>
          <w:lang w:val="es-ES"/>
        </w:rPr>
        <w:t xml:space="preserve"> </w:t>
      </w:r>
      <w:r w:rsidR="002C16DC" w:rsidRPr="004D3B2E">
        <w:rPr>
          <w:rFonts w:eastAsia="Times New Roman" w:cstheme="minorHAnsi"/>
          <w:sz w:val="20"/>
          <w:szCs w:val="20"/>
          <w:lang w:val="es-ES"/>
        </w:rPr>
        <w:t>imprescindibles, que</w:t>
      </w:r>
      <w:r w:rsidR="008B7114" w:rsidRPr="004D3B2E">
        <w:rPr>
          <w:rFonts w:eastAsia="Times New Roman" w:cstheme="minorHAnsi"/>
          <w:sz w:val="20"/>
          <w:szCs w:val="20"/>
          <w:lang w:val="es-ES"/>
        </w:rPr>
        <w:t xml:space="preserve"> se han erigido en un orden </w:t>
      </w:r>
      <w:r w:rsidR="002C16DC" w:rsidRPr="004D3B2E">
        <w:rPr>
          <w:rFonts w:eastAsia="Times New Roman" w:cstheme="minorHAnsi"/>
          <w:sz w:val="20"/>
          <w:szCs w:val="20"/>
          <w:lang w:val="es-ES"/>
        </w:rPr>
        <w:t>jurídico</w:t>
      </w:r>
      <w:r w:rsidR="008B7114" w:rsidRPr="004D3B2E">
        <w:rPr>
          <w:rFonts w:eastAsia="Times New Roman" w:cstheme="minorHAnsi"/>
          <w:sz w:val="20"/>
          <w:szCs w:val="20"/>
          <w:lang w:val="es-ES"/>
        </w:rPr>
        <w:t xml:space="preserve"> social, que el poder constituyente no puede </w:t>
      </w:r>
      <w:r w:rsidR="003A56F7" w:rsidRPr="004D3B2E">
        <w:rPr>
          <w:rFonts w:eastAsia="Times New Roman" w:cstheme="minorHAnsi"/>
          <w:sz w:val="20"/>
          <w:szCs w:val="20"/>
          <w:lang w:val="es-ES"/>
        </w:rPr>
        <w:t>desconocer, salvo</w:t>
      </w:r>
      <w:r w:rsidR="008B7114" w:rsidRPr="004D3B2E">
        <w:rPr>
          <w:rFonts w:eastAsia="Times New Roman" w:cstheme="minorHAnsi"/>
          <w:sz w:val="20"/>
          <w:szCs w:val="20"/>
          <w:lang w:val="es-ES"/>
        </w:rPr>
        <w:t xml:space="preserve"> que cometa un golpe en contra de ese orden </w:t>
      </w:r>
      <w:r w:rsidR="002C16DC" w:rsidRPr="004D3B2E">
        <w:rPr>
          <w:rFonts w:eastAsia="Times New Roman" w:cstheme="minorHAnsi"/>
          <w:sz w:val="20"/>
          <w:szCs w:val="20"/>
          <w:lang w:val="es-ES"/>
        </w:rPr>
        <w:t>jurídico</w:t>
      </w:r>
      <w:r w:rsidR="008B7114" w:rsidRPr="004D3B2E">
        <w:rPr>
          <w:rFonts w:eastAsia="Times New Roman" w:cstheme="minorHAnsi"/>
          <w:sz w:val="20"/>
          <w:szCs w:val="20"/>
          <w:lang w:val="es-ES"/>
        </w:rPr>
        <w:t xml:space="preserve">. </w:t>
      </w:r>
      <w:r w:rsidR="002C16DC" w:rsidRPr="004D3B2E">
        <w:rPr>
          <w:rFonts w:eastAsia="Times New Roman" w:cstheme="minorHAnsi"/>
          <w:sz w:val="20"/>
          <w:szCs w:val="20"/>
          <w:lang w:val="es-ES"/>
        </w:rPr>
        <w:t xml:space="preserve">Al desconocer los valores superiores que dominan en la sociedad venezolana, la </w:t>
      </w:r>
      <w:r w:rsidR="00675440">
        <w:rPr>
          <w:rFonts w:eastAsia="Times New Roman" w:cstheme="minorHAnsi"/>
          <w:sz w:val="20"/>
          <w:szCs w:val="20"/>
          <w:lang w:val="es-ES"/>
        </w:rPr>
        <w:t>ANC</w:t>
      </w:r>
      <w:r w:rsidR="002C16DC" w:rsidRPr="004D3B2E">
        <w:rPr>
          <w:rFonts w:eastAsia="Times New Roman" w:cstheme="minorHAnsi"/>
          <w:sz w:val="20"/>
          <w:szCs w:val="20"/>
          <w:lang w:val="es-ES"/>
        </w:rPr>
        <w:t xml:space="preserve"> es a todas luces </w:t>
      </w:r>
      <w:r w:rsidR="008B7114" w:rsidRPr="004D3B2E">
        <w:rPr>
          <w:rFonts w:eastAsia="Times New Roman" w:cstheme="minorHAnsi"/>
          <w:sz w:val="20"/>
          <w:szCs w:val="20"/>
          <w:lang w:val="es-ES"/>
        </w:rPr>
        <w:t>arbitrari</w:t>
      </w:r>
      <w:r w:rsidR="002C16DC" w:rsidRPr="004D3B2E">
        <w:rPr>
          <w:rFonts w:eastAsia="Times New Roman" w:cstheme="minorHAnsi"/>
          <w:sz w:val="20"/>
          <w:szCs w:val="20"/>
          <w:lang w:val="es-ES"/>
        </w:rPr>
        <w:t xml:space="preserve">a y </w:t>
      </w:r>
      <w:r w:rsidR="008B7114" w:rsidRPr="004D3B2E">
        <w:rPr>
          <w:rFonts w:eastAsia="Times New Roman" w:cstheme="minorHAnsi"/>
          <w:sz w:val="20"/>
          <w:szCs w:val="20"/>
          <w:lang w:val="es-ES"/>
        </w:rPr>
        <w:t>abusiv</w:t>
      </w:r>
      <w:r w:rsidR="002C16DC" w:rsidRPr="004D3B2E">
        <w:rPr>
          <w:rFonts w:eastAsia="Times New Roman" w:cstheme="minorHAnsi"/>
          <w:sz w:val="20"/>
          <w:szCs w:val="20"/>
          <w:lang w:val="es-ES"/>
        </w:rPr>
        <w:t>a</w:t>
      </w:r>
      <w:r w:rsidR="008B7114" w:rsidRPr="004D3B2E">
        <w:rPr>
          <w:rFonts w:eastAsia="Times New Roman" w:cstheme="minorHAnsi"/>
          <w:sz w:val="20"/>
          <w:szCs w:val="20"/>
          <w:lang w:val="es-ES"/>
        </w:rPr>
        <w:t>.</w:t>
      </w:r>
      <w:r w:rsidRPr="004D3B2E">
        <w:rPr>
          <w:rFonts w:eastAsia="Times New Roman" w:cstheme="minorHAnsi"/>
          <w:sz w:val="20"/>
          <w:szCs w:val="20"/>
          <w:lang w:val="es-ES"/>
        </w:rPr>
        <w:t xml:space="preserve"> </w:t>
      </w:r>
      <w:r w:rsidR="008B7114" w:rsidRPr="004D3B2E">
        <w:rPr>
          <w:rFonts w:eastAsia="Times New Roman" w:cstheme="minorHAnsi"/>
          <w:sz w:val="20"/>
          <w:szCs w:val="20"/>
          <w:lang w:val="es-ES"/>
        </w:rPr>
        <w:t xml:space="preserve">En </w:t>
      </w:r>
      <w:r w:rsidR="00765AE2" w:rsidRPr="004D3B2E">
        <w:rPr>
          <w:rFonts w:eastAsia="Times New Roman" w:cstheme="minorHAnsi"/>
          <w:sz w:val="20"/>
          <w:szCs w:val="20"/>
          <w:lang w:val="es-ES"/>
        </w:rPr>
        <w:t xml:space="preserve">consecuencia, para la Sala Constitucional del TSJ, la ANC tiene un </w:t>
      </w:r>
      <w:r w:rsidR="008B7114" w:rsidRPr="004D3B2E">
        <w:rPr>
          <w:rFonts w:eastAsia="Times New Roman" w:cstheme="minorHAnsi"/>
          <w:sz w:val="20"/>
          <w:szCs w:val="20"/>
          <w:lang w:val="es-ES"/>
        </w:rPr>
        <w:t xml:space="preserve">origen no popular, </w:t>
      </w:r>
      <w:r w:rsidR="00765AE2" w:rsidRPr="004D3B2E">
        <w:rPr>
          <w:rFonts w:eastAsia="Times New Roman" w:cstheme="minorHAnsi"/>
          <w:sz w:val="20"/>
          <w:szCs w:val="20"/>
          <w:lang w:val="es-ES"/>
        </w:rPr>
        <w:t xml:space="preserve">agravada por </w:t>
      </w:r>
      <w:r w:rsidR="0061082F">
        <w:rPr>
          <w:rFonts w:eastAsia="Times New Roman" w:cstheme="minorHAnsi"/>
          <w:sz w:val="20"/>
          <w:szCs w:val="20"/>
          <w:lang w:val="es-ES"/>
        </w:rPr>
        <w:t xml:space="preserve">el </w:t>
      </w:r>
      <w:r w:rsidR="008B7114" w:rsidRPr="004D3B2E">
        <w:rPr>
          <w:rFonts w:eastAsia="Times New Roman" w:cstheme="minorHAnsi"/>
          <w:sz w:val="20"/>
          <w:szCs w:val="20"/>
          <w:lang w:val="es-ES"/>
        </w:rPr>
        <w:t xml:space="preserve">fraude </w:t>
      </w:r>
      <w:r w:rsidR="0061082F">
        <w:rPr>
          <w:rFonts w:eastAsia="Times New Roman" w:cstheme="minorHAnsi"/>
          <w:sz w:val="20"/>
          <w:szCs w:val="20"/>
          <w:lang w:val="es-ES"/>
        </w:rPr>
        <w:t xml:space="preserve">cometido tanto para su convocatoria como para la elección de los constituyentistas, </w:t>
      </w:r>
      <w:r w:rsidR="00765AE2" w:rsidRPr="004D3B2E">
        <w:rPr>
          <w:rFonts w:eastAsia="Times New Roman" w:cstheme="minorHAnsi"/>
          <w:sz w:val="20"/>
          <w:szCs w:val="20"/>
          <w:lang w:val="es-ES"/>
        </w:rPr>
        <w:t xml:space="preserve">lo que la califica de </w:t>
      </w:r>
      <w:r w:rsidR="008B7114" w:rsidRPr="004D3B2E">
        <w:rPr>
          <w:rFonts w:eastAsia="Times New Roman" w:cstheme="minorHAnsi"/>
          <w:sz w:val="20"/>
          <w:szCs w:val="20"/>
          <w:lang w:val="es-ES"/>
        </w:rPr>
        <w:t>ilegitima</w:t>
      </w:r>
      <w:r w:rsidR="00765AE2" w:rsidRPr="004D3B2E">
        <w:rPr>
          <w:rFonts w:eastAsia="Times New Roman" w:cstheme="minorHAnsi"/>
          <w:sz w:val="20"/>
          <w:szCs w:val="20"/>
          <w:lang w:val="es-ES"/>
        </w:rPr>
        <w:t xml:space="preserve">, </w:t>
      </w:r>
      <w:r w:rsidR="008B7114" w:rsidRPr="004D3B2E">
        <w:rPr>
          <w:rFonts w:eastAsia="Times New Roman" w:cstheme="minorHAnsi"/>
          <w:sz w:val="20"/>
          <w:szCs w:val="20"/>
          <w:lang w:val="es-ES"/>
        </w:rPr>
        <w:t>fra</w:t>
      </w:r>
      <w:r w:rsidR="00765AE2" w:rsidRPr="004D3B2E">
        <w:rPr>
          <w:rFonts w:eastAsia="Times New Roman" w:cstheme="minorHAnsi"/>
          <w:sz w:val="20"/>
          <w:szCs w:val="20"/>
          <w:lang w:val="es-ES"/>
        </w:rPr>
        <w:t xml:space="preserve">udulenta, </w:t>
      </w:r>
      <w:r w:rsidR="008B7114" w:rsidRPr="004D3B2E">
        <w:rPr>
          <w:rFonts w:eastAsia="Times New Roman" w:cstheme="minorHAnsi"/>
          <w:sz w:val="20"/>
          <w:szCs w:val="20"/>
          <w:lang w:val="es-ES"/>
        </w:rPr>
        <w:t>absolutista, autoritaria</w:t>
      </w:r>
      <w:r w:rsidR="00765AE2" w:rsidRPr="004D3B2E">
        <w:rPr>
          <w:rFonts w:eastAsia="Times New Roman" w:cstheme="minorHAnsi"/>
          <w:sz w:val="20"/>
          <w:szCs w:val="20"/>
          <w:lang w:val="es-ES"/>
        </w:rPr>
        <w:t xml:space="preserve"> y antidemocrática, </w:t>
      </w:r>
      <w:r w:rsidR="008B7114" w:rsidRPr="004D3B2E">
        <w:rPr>
          <w:rFonts w:eastAsia="Times New Roman" w:cstheme="minorHAnsi"/>
          <w:sz w:val="20"/>
          <w:szCs w:val="20"/>
          <w:lang w:val="es-ES"/>
        </w:rPr>
        <w:t>como lo evidencian sus  llamadas “leyes constituyentes”,  por las que asumen la competencia legislativa de la Asamblea Nacional y  atributos que les son exclusivos, como  el allanamiento de la inmunidad parlamentaria</w:t>
      </w:r>
      <w:r w:rsidR="00586145">
        <w:rPr>
          <w:rFonts w:eastAsia="Times New Roman" w:cstheme="minorHAnsi"/>
          <w:sz w:val="20"/>
          <w:szCs w:val="20"/>
          <w:lang w:val="es-ES"/>
        </w:rPr>
        <w:t>,</w:t>
      </w:r>
      <w:r w:rsidR="008B7114" w:rsidRPr="004D3B2E">
        <w:rPr>
          <w:rFonts w:eastAsia="Times New Roman" w:cstheme="minorHAnsi"/>
          <w:sz w:val="20"/>
          <w:szCs w:val="20"/>
          <w:lang w:val="es-ES"/>
        </w:rPr>
        <w:t xml:space="preserve"> la </w:t>
      </w:r>
      <w:r w:rsidR="00765AE2" w:rsidRPr="004D3B2E">
        <w:rPr>
          <w:rFonts w:eastAsia="Times New Roman" w:cstheme="minorHAnsi"/>
          <w:sz w:val="20"/>
          <w:szCs w:val="20"/>
          <w:lang w:val="es-ES"/>
        </w:rPr>
        <w:t>designación</w:t>
      </w:r>
      <w:r w:rsidR="008B7114" w:rsidRPr="004D3B2E">
        <w:rPr>
          <w:rFonts w:eastAsia="Times New Roman" w:cstheme="minorHAnsi"/>
          <w:sz w:val="20"/>
          <w:szCs w:val="20"/>
          <w:lang w:val="es-ES"/>
        </w:rPr>
        <w:t xml:space="preserve"> del Fiscal General de la Republica, </w:t>
      </w:r>
      <w:r w:rsidR="00920156" w:rsidRPr="004D3B2E">
        <w:rPr>
          <w:rFonts w:eastAsia="Times New Roman" w:cstheme="minorHAnsi"/>
          <w:sz w:val="20"/>
          <w:szCs w:val="20"/>
          <w:lang w:val="es-ES"/>
        </w:rPr>
        <w:t>además de</w:t>
      </w:r>
      <w:r w:rsidR="008B7114" w:rsidRPr="004D3B2E">
        <w:rPr>
          <w:rFonts w:eastAsia="Times New Roman" w:cstheme="minorHAnsi"/>
          <w:sz w:val="20"/>
          <w:szCs w:val="20"/>
          <w:lang w:val="es-ES"/>
        </w:rPr>
        <w:t xml:space="preserve"> auto atribu</w:t>
      </w:r>
      <w:r w:rsidR="00920156" w:rsidRPr="004D3B2E">
        <w:rPr>
          <w:rFonts w:eastAsia="Times New Roman" w:cstheme="minorHAnsi"/>
          <w:sz w:val="20"/>
          <w:szCs w:val="20"/>
          <w:lang w:val="es-ES"/>
        </w:rPr>
        <w:t>irse</w:t>
      </w:r>
      <w:r w:rsidR="008B7114" w:rsidRPr="004D3B2E">
        <w:rPr>
          <w:rFonts w:eastAsia="Times New Roman" w:cstheme="minorHAnsi"/>
          <w:sz w:val="20"/>
          <w:szCs w:val="20"/>
          <w:lang w:val="es-ES"/>
        </w:rPr>
        <w:t xml:space="preserve">  facultad jurisdiccional para juzgar a presuntos conspiradores o traidores a la Patria, creando una </w:t>
      </w:r>
      <w:r w:rsidR="00765AE2" w:rsidRPr="004D3B2E">
        <w:rPr>
          <w:rFonts w:eastAsia="Times New Roman" w:cstheme="minorHAnsi"/>
          <w:sz w:val="20"/>
          <w:szCs w:val="20"/>
          <w:lang w:val="es-ES"/>
        </w:rPr>
        <w:t>Comisión</w:t>
      </w:r>
      <w:r w:rsidR="008B7114" w:rsidRPr="004D3B2E">
        <w:rPr>
          <w:rFonts w:eastAsia="Times New Roman" w:cstheme="minorHAnsi"/>
          <w:sz w:val="20"/>
          <w:szCs w:val="20"/>
          <w:lang w:val="es-ES"/>
        </w:rPr>
        <w:t xml:space="preserve"> </w:t>
      </w:r>
      <w:r w:rsidR="00765AE2" w:rsidRPr="004D3B2E">
        <w:rPr>
          <w:rFonts w:eastAsia="Times New Roman" w:cstheme="minorHAnsi"/>
          <w:sz w:val="20"/>
          <w:szCs w:val="20"/>
          <w:lang w:val="es-ES"/>
        </w:rPr>
        <w:t xml:space="preserve">que no tiene nada </w:t>
      </w:r>
      <w:r w:rsidR="008B7114" w:rsidRPr="004D3B2E">
        <w:rPr>
          <w:rFonts w:eastAsia="Times New Roman" w:cstheme="minorHAnsi"/>
          <w:sz w:val="20"/>
          <w:szCs w:val="20"/>
          <w:lang w:val="es-ES"/>
        </w:rPr>
        <w:t xml:space="preserve">de </w:t>
      </w:r>
      <w:r w:rsidR="00765AE2" w:rsidRPr="004D3B2E">
        <w:rPr>
          <w:rFonts w:eastAsia="Times New Roman" w:cstheme="minorHAnsi"/>
          <w:sz w:val="20"/>
          <w:szCs w:val="20"/>
          <w:lang w:val="es-ES"/>
        </w:rPr>
        <w:t>v</w:t>
      </w:r>
      <w:r w:rsidR="008B7114" w:rsidRPr="004D3B2E">
        <w:rPr>
          <w:rFonts w:eastAsia="Times New Roman" w:cstheme="minorHAnsi"/>
          <w:sz w:val="20"/>
          <w:szCs w:val="20"/>
          <w:lang w:val="es-ES"/>
        </w:rPr>
        <w:t>erdad</w:t>
      </w:r>
      <w:r w:rsidR="005E5E49">
        <w:rPr>
          <w:rFonts w:eastAsia="Times New Roman" w:cstheme="minorHAnsi"/>
          <w:sz w:val="20"/>
          <w:szCs w:val="20"/>
          <w:lang w:val="es-ES"/>
        </w:rPr>
        <w:t>, ajenas a los fines de una ANC</w:t>
      </w:r>
      <w:r w:rsidR="00920156" w:rsidRPr="004D3B2E">
        <w:rPr>
          <w:rFonts w:eastAsia="Times New Roman" w:cstheme="minorHAnsi"/>
          <w:sz w:val="20"/>
          <w:szCs w:val="20"/>
          <w:lang w:val="es-ES"/>
        </w:rPr>
        <w:t xml:space="preserve">. </w:t>
      </w:r>
    </w:p>
    <w:p w:rsidR="00AE5F65" w:rsidRPr="00586145" w:rsidRDefault="00920156" w:rsidP="006E34AE">
      <w:pPr>
        <w:spacing w:after="0" w:line="276" w:lineRule="auto"/>
        <w:ind w:firstLine="720"/>
        <w:jc w:val="both"/>
        <w:rPr>
          <w:rFonts w:eastAsia="Times New Roman" w:cstheme="minorHAnsi"/>
          <w:b/>
          <w:sz w:val="20"/>
          <w:szCs w:val="20"/>
          <w:lang w:val="es-ES"/>
        </w:rPr>
      </w:pPr>
      <w:r w:rsidRPr="004D3B2E">
        <w:rPr>
          <w:rFonts w:eastAsia="Times New Roman" w:cstheme="minorHAnsi"/>
          <w:sz w:val="20"/>
          <w:szCs w:val="20"/>
          <w:lang w:val="es-ES"/>
        </w:rPr>
        <w:lastRenderedPageBreak/>
        <w:t>Esta c</w:t>
      </w:r>
      <w:r w:rsidR="008B7114" w:rsidRPr="004D3B2E">
        <w:rPr>
          <w:rFonts w:eastAsia="Times New Roman" w:cstheme="minorHAnsi"/>
          <w:sz w:val="20"/>
          <w:szCs w:val="20"/>
          <w:lang w:val="es-ES"/>
        </w:rPr>
        <w:t xml:space="preserve">onducta atentatoria contra el orden </w:t>
      </w:r>
      <w:r w:rsidRPr="004D3B2E">
        <w:rPr>
          <w:rFonts w:eastAsia="Times New Roman" w:cstheme="minorHAnsi"/>
          <w:sz w:val="20"/>
          <w:szCs w:val="20"/>
          <w:lang w:val="es-ES"/>
        </w:rPr>
        <w:t>jurídico</w:t>
      </w:r>
      <w:r w:rsidR="008B7114" w:rsidRPr="004D3B2E">
        <w:rPr>
          <w:rFonts w:eastAsia="Times New Roman" w:cstheme="minorHAnsi"/>
          <w:sz w:val="20"/>
          <w:szCs w:val="20"/>
          <w:lang w:val="es-ES"/>
        </w:rPr>
        <w:t xml:space="preserve"> constitucional, que como limite a su poder </w:t>
      </w:r>
      <w:r w:rsidRPr="004D3B2E">
        <w:rPr>
          <w:rFonts w:eastAsia="Times New Roman" w:cstheme="minorHAnsi"/>
          <w:sz w:val="20"/>
          <w:szCs w:val="20"/>
          <w:lang w:val="es-ES"/>
        </w:rPr>
        <w:t>estableció</w:t>
      </w:r>
      <w:r w:rsidR="008B7114" w:rsidRPr="004D3B2E">
        <w:rPr>
          <w:rFonts w:eastAsia="Times New Roman" w:cstheme="minorHAnsi"/>
          <w:sz w:val="20"/>
          <w:szCs w:val="20"/>
          <w:lang w:val="es-ES"/>
        </w:rPr>
        <w:t xml:space="preserve"> el poder constituyente </w:t>
      </w:r>
      <w:r w:rsidRPr="004D3B2E">
        <w:rPr>
          <w:rFonts w:eastAsia="Times New Roman" w:cstheme="minorHAnsi"/>
          <w:sz w:val="20"/>
          <w:szCs w:val="20"/>
          <w:lang w:val="es-ES"/>
        </w:rPr>
        <w:t>originario</w:t>
      </w:r>
      <w:r w:rsidR="008B7114" w:rsidRPr="004D3B2E">
        <w:rPr>
          <w:rFonts w:eastAsia="Times New Roman" w:cstheme="minorHAnsi"/>
          <w:sz w:val="20"/>
          <w:szCs w:val="20"/>
          <w:lang w:val="es-ES"/>
        </w:rPr>
        <w:t xml:space="preserve"> al promulgar la </w:t>
      </w:r>
      <w:r w:rsidRPr="004D3B2E">
        <w:rPr>
          <w:rFonts w:eastAsia="Times New Roman" w:cstheme="minorHAnsi"/>
          <w:sz w:val="20"/>
          <w:szCs w:val="20"/>
          <w:lang w:val="es-ES"/>
        </w:rPr>
        <w:t>Constitución</w:t>
      </w:r>
      <w:r w:rsidR="008B7114" w:rsidRPr="004D3B2E">
        <w:rPr>
          <w:rFonts w:eastAsia="Times New Roman" w:cstheme="minorHAnsi"/>
          <w:sz w:val="20"/>
          <w:szCs w:val="20"/>
          <w:lang w:val="es-ES"/>
        </w:rPr>
        <w:t xml:space="preserve"> vigente, </w:t>
      </w:r>
      <w:r w:rsidR="00AB5445" w:rsidRPr="004D3B2E">
        <w:rPr>
          <w:rFonts w:eastAsia="Times New Roman" w:cstheme="minorHAnsi"/>
          <w:b/>
          <w:sz w:val="20"/>
          <w:szCs w:val="20"/>
          <w:lang w:val="es-ES"/>
        </w:rPr>
        <w:t xml:space="preserve">hace </w:t>
      </w:r>
      <w:r w:rsidR="0061082F">
        <w:rPr>
          <w:rFonts w:eastAsia="Times New Roman" w:cstheme="minorHAnsi"/>
          <w:b/>
          <w:sz w:val="20"/>
          <w:szCs w:val="20"/>
          <w:lang w:val="es-ES"/>
        </w:rPr>
        <w:t xml:space="preserve">a </w:t>
      </w:r>
      <w:r w:rsidR="008B7114" w:rsidRPr="004D3B2E">
        <w:rPr>
          <w:rFonts w:eastAsia="Times New Roman" w:cstheme="minorHAnsi"/>
          <w:b/>
          <w:sz w:val="20"/>
          <w:szCs w:val="20"/>
          <w:lang w:val="es-ES"/>
        </w:rPr>
        <w:t xml:space="preserve">la </w:t>
      </w:r>
      <w:r w:rsidR="0061082F">
        <w:rPr>
          <w:rFonts w:eastAsia="Times New Roman" w:cstheme="minorHAnsi"/>
          <w:b/>
          <w:sz w:val="20"/>
          <w:szCs w:val="20"/>
          <w:lang w:val="es-ES"/>
        </w:rPr>
        <w:t>A</w:t>
      </w:r>
      <w:r w:rsidR="005E5E49">
        <w:rPr>
          <w:rFonts w:eastAsia="Times New Roman" w:cstheme="minorHAnsi"/>
          <w:b/>
          <w:sz w:val="20"/>
          <w:szCs w:val="20"/>
          <w:lang w:val="es-ES"/>
        </w:rPr>
        <w:t>NC</w:t>
      </w:r>
      <w:r w:rsidR="008B7114" w:rsidRPr="004D3B2E">
        <w:rPr>
          <w:rFonts w:eastAsia="Times New Roman" w:cstheme="minorHAnsi"/>
          <w:b/>
          <w:sz w:val="20"/>
          <w:szCs w:val="20"/>
          <w:lang w:val="es-ES"/>
        </w:rPr>
        <w:t>, carente de legitimidad</w:t>
      </w:r>
      <w:r w:rsidR="00AE5F65" w:rsidRPr="004D3B2E">
        <w:rPr>
          <w:rFonts w:eastAsia="Times New Roman" w:cstheme="minorHAnsi"/>
          <w:b/>
          <w:sz w:val="20"/>
          <w:szCs w:val="20"/>
          <w:lang w:val="es-ES"/>
        </w:rPr>
        <w:t xml:space="preserve"> de origen</w:t>
      </w:r>
      <w:r w:rsidR="008B7114" w:rsidRPr="004D3B2E">
        <w:rPr>
          <w:rFonts w:eastAsia="Times New Roman" w:cstheme="minorHAnsi"/>
          <w:b/>
          <w:sz w:val="20"/>
          <w:szCs w:val="20"/>
          <w:lang w:val="es-ES"/>
        </w:rPr>
        <w:t>,  </w:t>
      </w:r>
      <w:r w:rsidR="0061082F">
        <w:rPr>
          <w:rFonts w:eastAsia="Times New Roman" w:cstheme="minorHAnsi"/>
          <w:b/>
          <w:sz w:val="20"/>
          <w:szCs w:val="20"/>
          <w:lang w:val="es-ES"/>
        </w:rPr>
        <w:t xml:space="preserve">por </w:t>
      </w:r>
      <w:r w:rsidR="008B7114" w:rsidRPr="004D3B2E">
        <w:rPr>
          <w:rFonts w:eastAsia="Times New Roman" w:cstheme="minorHAnsi"/>
          <w:b/>
          <w:sz w:val="20"/>
          <w:szCs w:val="20"/>
          <w:lang w:val="es-ES"/>
        </w:rPr>
        <w:t>comete</w:t>
      </w:r>
      <w:r w:rsidR="0061082F">
        <w:rPr>
          <w:rFonts w:eastAsia="Times New Roman" w:cstheme="minorHAnsi"/>
          <w:b/>
          <w:sz w:val="20"/>
          <w:szCs w:val="20"/>
          <w:lang w:val="es-ES"/>
        </w:rPr>
        <w:t>r</w:t>
      </w:r>
      <w:r w:rsidR="008B7114" w:rsidRPr="004D3B2E">
        <w:rPr>
          <w:rFonts w:eastAsia="Times New Roman" w:cstheme="minorHAnsi"/>
          <w:b/>
          <w:sz w:val="20"/>
          <w:szCs w:val="20"/>
          <w:lang w:val="es-ES"/>
        </w:rPr>
        <w:t xml:space="preserve"> un </w:t>
      </w:r>
      <w:r w:rsidR="00AE5F65" w:rsidRPr="004D3B2E">
        <w:rPr>
          <w:rFonts w:eastAsia="Times New Roman" w:cstheme="minorHAnsi"/>
          <w:b/>
          <w:sz w:val="20"/>
          <w:szCs w:val="20"/>
          <w:lang w:val="es-ES"/>
        </w:rPr>
        <w:t xml:space="preserve">fraude constitucional al pueblo de Venezuela, lo que activa inmediatamente el derecho de resistencia pacífica contenido en el artículo 350 de la Constitución, </w:t>
      </w:r>
      <w:r w:rsidR="0061082F">
        <w:rPr>
          <w:rFonts w:eastAsia="Times New Roman" w:cstheme="minorHAnsi"/>
          <w:b/>
          <w:sz w:val="20"/>
          <w:szCs w:val="20"/>
          <w:lang w:val="es-ES"/>
        </w:rPr>
        <w:t xml:space="preserve">quedando </w:t>
      </w:r>
      <w:r w:rsidR="00AE5F65" w:rsidRPr="004D3B2E">
        <w:rPr>
          <w:rFonts w:eastAsia="Times New Roman" w:cstheme="minorHAnsi"/>
          <w:b/>
          <w:sz w:val="20"/>
          <w:szCs w:val="20"/>
          <w:lang w:val="es-ES"/>
        </w:rPr>
        <w:t xml:space="preserve">autorizado el pueblo a desconocer la ANC por </w:t>
      </w:r>
      <w:r w:rsidR="00AB5445" w:rsidRPr="004D3B2E">
        <w:rPr>
          <w:rFonts w:eastAsia="Times New Roman" w:cstheme="minorHAnsi"/>
          <w:b/>
          <w:sz w:val="20"/>
          <w:szCs w:val="20"/>
          <w:lang w:val="es-ES"/>
        </w:rPr>
        <w:t xml:space="preserve">contrariar </w:t>
      </w:r>
      <w:r w:rsidR="0061082F">
        <w:rPr>
          <w:rFonts w:eastAsia="Times New Roman" w:cstheme="minorHAnsi"/>
          <w:b/>
          <w:sz w:val="20"/>
          <w:szCs w:val="20"/>
          <w:lang w:val="es-ES"/>
        </w:rPr>
        <w:t xml:space="preserve">esta </w:t>
      </w:r>
      <w:r w:rsidR="00AB5445" w:rsidRPr="004D3B2E">
        <w:rPr>
          <w:rFonts w:eastAsia="Times New Roman" w:cstheme="minorHAnsi"/>
          <w:b/>
          <w:sz w:val="20"/>
          <w:szCs w:val="20"/>
          <w:lang w:val="es-ES"/>
        </w:rPr>
        <w:t xml:space="preserve">los valores, principios y garantías democráticas </w:t>
      </w:r>
      <w:r w:rsidR="0061082F">
        <w:rPr>
          <w:rFonts w:eastAsia="Times New Roman" w:cstheme="minorHAnsi"/>
          <w:b/>
          <w:sz w:val="20"/>
          <w:szCs w:val="20"/>
          <w:lang w:val="es-ES"/>
        </w:rPr>
        <w:t xml:space="preserve">y menoscabar </w:t>
      </w:r>
      <w:r w:rsidR="00AB5445" w:rsidRPr="004D3B2E">
        <w:rPr>
          <w:rFonts w:eastAsia="Times New Roman" w:cstheme="minorHAnsi"/>
          <w:b/>
          <w:sz w:val="20"/>
          <w:szCs w:val="20"/>
          <w:lang w:val="es-ES"/>
        </w:rPr>
        <w:t>los derechos human</w:t>
      </w:r>
      <w:r w:rsidR="00AB5445" w:rsidRPr="004D3B2E">
        <w:rPr>
          <w:rFonts w:eastAsia="Times New Roman" w:cstheme="minorHAnsi"/>
          <w:sz w:val="20"/>
          <w:szCs w:val="20"/>
          <w:lang w:val="es-ES"/>
        </w:rPr>
        <w:t>os</w:t>
      </w:r>
      <w:r w:rsidR="00AE5F65" w:rsidRPr="004D3B2E">
        <w:rPr>
          <w:rFonts w:eastAsia="Times New Roman" w:cstheme="minorHAnsi"/>
          <w:sz w:val="20"/>
          <w:szCs w:val="20"/>
          <w:lang w:val="es-ES"/>
        </w:rPr>
        <w:t xml:space="preserve">, </w:t>
      </w:r>
      <w:r w:rsidR="005E5E49">
        <w:rPr>
          <w:rFonts w:eastAsia="Times New Roman" w:cstheme="minorHAnsi"/>
          <w:sz w:val="20"/>
          <w:szCs w:val="20"/>
          <w:lang w:val="es-ES"/>
        </w:rPr>
        <w:t xml:space="preserve">por lo que, </w:t>
      </w:r>
      <w:r w:rsidR="00AB5445" w:rsidRPr="004D3B2E">
        <w:rPr>
          <w:rFonts w:eastAsia="Times New Roman" w:cstheme="minorHAnsi"/>
          <w:sz w:val="20"/>
          <w:szCs w:val="20"/>
          <w:lang w:val="es-ES"/>
        </w:rPr>
        <w:t xml:space="preserve">apunta esta Sala Constitucional </w:t>
      </w:r>
      <w:r w:rsidR="00AE5F65" w:rsidRPr="004D3B2E">
        <w:rPr>
          <w:rFonts w:eastAsia="Times New Roman" w:cstheme="minorHAnsi"/>
          <w:sz w:val="20"/>
          <w:szCs w:val="20"/>
          <w:lang w:val="es-ES"/>
        </w:rPr>
        <w:t xml:space="preserve">que sus actos no tienen efecto jurídico alguno, dejando a salvo la responsabilidad individual de los que participan en el fraude constitucional contra el pueblo de Venezuela. </w:t>
      </w:r>
      <w:r w:rsidR="00AE5F65" w:rsidRPr="00586145">
        <w:rPr>
          <w:rFonts w:eastAsia="Times New Roman" w:cstheme="minorHAnsi"/>
          <w:b/>
          <w:sz w:val="20"/>
          <w:szCs w:val="20"/>
          <w:lang w:val="es-ES"/>
        </w:rPr>
        <w:t xml:space="preserve">Así se decide. </w:t>
      </w:r>
    </w:p>
    <w:p w:rsidR="00822AB6" w:rsidRPr="004D3B2E" w:rsidRDefault="00822AB6" w:rsidP="00C15213">
      <w:pPr>
        <w:spacing w:after="0" w:line="276" w:lineRule="auto"/>
        <w:ind w:firstLine="720"/>
        <w:jc w:val="center"/>
        <w:rPr>
          <w:rFonts w:eastAsia="Times New Roman" w:cstheme="minorHAnsi"/>
          <w:b/>
          <w:sz w:val="20"/>
          <w:szCs w:val="20"/>
          <w:lang w:val="es-ES"/>
        </w:rPr>
      </w:pPr>
      <w:r w:rsidRPr="004D3B2E">
        <w:rPr>
          <w:rFonts w:eastAsia="Times New Roman" w:cstheme="minorHAnsi"/>
          <w:b/>
          <w:sz w:val="20"/>
          <w:szCs w:val="20"/>
          <w:lang w:val="es-ES"/>
        </w:rPr>
        <w:t>V</w:t>
      </w:r>
    </w:p>
    <w:p w:rsidR="00822AB6" w:rsidRPr="004D3B2E" w:rsidRDefault="000A4532" w:rsidP="00C15213">
      <w:pPr>
        <w:spacing w:after="0" w:line="276" w:lineRule="auto"/>
        <w:ind w:firstLine="720"/>
        <w:jc w:val="center"/>
        <w:rPr>
          <w:rFonts w:eastAsia="Times New Roman" w:cstheme="minorHAnsi"/>
          <w:b/>
          <w:sz w:val="20"/>
          <w:szCs w:val="20"/>
          <w:lang w:val="es-ES"/>
        </w:rPr>
      </w:pPr>
      <w:r w:rsidRPr="004D3B2E">
        <w:rPr>
          <w:rFonts w:eastAsia="Times New Roman" w:cstheme="minorHAnsi"/>
          <w:b/>
          <w:sz w:val="20"/>
          <w:szCs w:val="20"/>
          <w:lang w:val="es-ES"/>
        </w:rPr>
        <w:t>D</w:t>
      </w:r>
      <w:r w:rsidR="00C15213">
        <w:rPr>
          <w:rFonts w:eastAsia="Times New Roman" w:cstheme="minorHAnsi"/>
          <w:b/>
          <w:sz w:val="20"/>
          <w:szCs w:val="20"/>
          <w:lang w:val="es-ES"/>
        </w:rPr>
        <w:t>ECISION</w:t>
      </w:r>
    </w:p>
    <w:p w:rsidR="0062620B" w:rsidRPr="004D3B2E" w:rsidRDefault="000A4532" w:rsidP="006E34AE">
      <w:pPr>
        <w:spacing w:before="240" w:line="276" w:lineRule="auto"/>
        <w:ind w:firstLine="720"/>
        <w:jc w:val="both"/>
        <w:rPr>
          <w:rFonts w:eastAsia="Times New Roman" w:cstheme="minorHAnsi"/>
          <w:sz w:val="20"/>
          <w:szCs w:val="20"/>
          <w:lang w:val="es-ES"/>
        </w:rPr>
      </w:pPr>
      <w:r w:rsidRPr="004D3B2E">
        <w:rPr>
          <w:rFonts w:eastAsia="Times New Roman" w:cstheme="minorHAnsi"/>
          <w:sz w:val="20"/>
          <w:szCs w:val="20"/>
          <w:lang w:val="es-ES"/>
        </w:rPr>
        <w:t xml:space="preserve">En fuerza de las consideraciones precedentes, </w:t>
      </w:r>
      <w:r w:rsidRPr="004D3B2E">
        <w:rPr>
          <w:rFonts w:eastAsia="Times New Roman" w:cstheme="minorHAnsi"/>
          <w:b/>
          <w:sz w:val="20"/>
          <w:szCs w:val="20"/>
          <w:lang w:val="es-ES"/>
        </w:rPr>
        <w:t>la Sala Constitucional del Tribunal Supremo de Justicia</w:t>
      </w:r>
      <w:r w:rsidRPr="004D3B2E">
        <w:rPr>
          <w:rFonts w:eastAsia="Times New Roman" w:cstheme="minorHAnsi"/>
          <w:sz w:val="20"/>
          <w:szCs w:val="20"/>
          <w:lang w:val="es-ES"/>
        </w:rPr>
        <w:t xml:space="preserve">, </w:t>
      </w:r>
      <w:r w:rsidR="00920B5B" w:rsidRPr="004D3B2E">
        <w:rPr>
          <w:rFonts w:eastAsia="Times New Roman" w:cstheme="minorHAnsi"/>
          <w:sz w:val="20"/>
          <w:szCs w:val="20"/>
          <w:lang w:val="es-ES"/>
        </w:rPr>
        <w:t>administrando justicia en</w:t>
      </w:r>
      <w:r w:rsidRPr="004D3B2E">
        <w:rPr>
          <w:rFonts w:eastAsia="Times New Roman" w:cstheme="minorHAnsi"/>
          <w:sz w:val="20"/>
          <w:szCs w:val="20"/>
          <w:lang w:val="es-ES"/>
        </w:rPr>
        <w:t xml:space="preserve"> nombre de la Republica y por autoridad de la ley, declara: </w:t>
      </w:r>
      <w:r w:rsidR="005A73AA" w:rsidRPr="004D3B2E">
        <w:rPr>
          <w:rFonts w:eastAsia="Times New Roman" w:cstheme="minorHAnsi"/>
          <w:b/>
          <w:sz w:val="20"/>
          <w:szCs w:val="20"/>
          <w:lang w:val="es-ES"/>
        </w:rPr>
        <w:t>PRIMERO:</w:t>
      </w:r>
      <w:r w:rsidR="005A73AA" w:rsidRPr="004D3B2E">
        <w:rPr>
          <w:rFonts w:eastAsia="Times New Roman" w:cstheme="minorHAnsi"/>
          <w:sz w:val="20"/>
          <w:szCs w:val="20"/>
          <w:lang w:val="es-ES"/>
        </w:rPr>
        <w:t xml:space="preserve"> </w:t>
      </w:r>
      <w:r w:rsidR="00586145" w:rsidRPr="00586145">
        <w:rPr>
          <w:rFonts w:eastAsia="Times New Roman" w:cstheme="minorHAnsi"/>
          <w:b/>
          <w:sz w:val="20"/>
          <w:szCs w:val="20"/>
          <w:lang w:val="es-ES"/>
        </w:rPr>
        <w:t xml:space="preserve">Procedente la nulidad formulada por los ciudadanos </w:t>
      </w:r>
      <w:r w:rsidR="00586145" w:rsidRPr="00586145">
        <w:rPr>
          <w:b/>
          <w:sz w:val="20"/>
          <w:szCs w:val="20"/>
          <w:lang w:val="es-ES"/>
        </w:rPr>
        <w:t>DIEGO ENRIQUE ARRIA SALICETTI, MARIA CORINA MACHADO PARISCA, ANTONIO JOSE LEDEZMA DIAZ y CECILIA SOSA GOMEZ</w:t>
      </w:r>
      <w:r w:rsidR="00586145" w:rsidRPr="00586145">
        <w:rPr>
          <w:b/>
          <w:sz w:val="20"/>
          <w:szCs w:val="20"/>
          <w:lang w:val="es-ES"/>
        </w:rPr>
        <w:t xml:space="preserve">, en consecuencia son </w:t>
      </w:r>
      <w:r w:rsidR="00D44B6F">
        <w:rPr>
          <w:b/>
          <w:sz w:val="20"/>
          <w:szCs w:val="20"/>
          <w:lang w:val="es-ES"/>
        </w:rPr>
        <w:t>N</w:t>
      </w:r>
      <w:r w:rsidR="00A960AA" w:rsidRPr="00586145">
        <w:rPr>
          <w:rFonts w:eastAsia="Times New Roman" w:cstheme="minorHAnsi"/>
          <w:b/>
          <w:sz w:val="20"/>
          <w:szCs w:val="20"/>
          <w:lang w:val="es-ES"/>
        </w:rPr>
        <w:t>ul</w:t>
      </w:r>
      <w:r w:rsidR="00586145" w:rsidRPr="00586145">
        <w:rPr>
          <w:rFonts w:eastAsia="Times New Roman" w:cstheme="minorHAnsi"/>
          <w:b/>
          <w:sz w:val="20"/>
          <w:szCs w:val="20"/>
          <w:lang w:val="es-ES"/>
        </w:rPr>
        <w:t>os</w:t>
      </w:r>
      <w:r w:rsidR="00A960AA" w:rsidRPr="00217BD8">
        <w:rPr>
          <w:rFonts w:eastAsia="Times New Roman" w:cstheme="minorHAnsi"/>
          <w:b/>
          <w:sz w:val="20"/>
          <w:szCs w:val="20"/>
          <w:lang w:val="es-ES"/>
        </w:rPr>
        <w:t xml:space="preserve"> los </w:t>
      </w:r>
      <w:r w:rsidR="00A960AA" w:rsidRPr="00217BD8">
        <w:rPr>
          <w:rFonts w:cstheme="minorHAnsi"/>
          <w:b/>
          <w:sz w:val="20"/>
          <w:szCs w:val="20"/>
          <w:lang w:val="es-ES"/>
        </w:rPr>
        <w:t xml:space="preserve">Decretos del Ejecutivo Nacional </w:t>
      </w:r>
      <w:proofErr w:type="spellStart"/>
      <w:r w:rsidR="00A960AA" w:rsidRPr="00217BD8">
        <w:rPr>
          <w:rFonts w:cstheme="minorHAnsi"/>
          <w:b/>
          <w:sz w:val="20"/>
          <w:szCs w:val="20"/>
          <w:lang w:val="es-ES"/>
        </w:rPr>
        <w:t>N°</w:t>
      </w:r>
      <w:proofErr w:type="spellEnd"/>
      <w:r w:rsidR="00A960AA" w:rsidRPr="00217BD8">
        <w:rPr>
          <w:rFonts w:cstheme="minorHAnsi"/>
          <w:b/>
          <w:sz w:val="20"/>
          <w:szCs w:val="20"/>
          <w:lang w:val="es-ES"/>
        </w:rPr>
        <w:t xml:space="preserve"> 2.830 y 2.831 del 1 de mayo de 2017</w:t>
      </w:r>
      <w:r w:rsidR="00A960AA" w:rsidRPr="00CB1A39">
        <w:rPr>
          <w:rFonts w:cstheme="minorHAnsi"/>
          <w:sz w:val="20"/>
          <w:szCs w:val="20"/>
          <w:lang w:val="es-ES"/>
        </w:rPr>
        <w:t>, mediante los cuales se convoca a un proceso nacional constituyente y crea una comisión presidencial dirigida a elaborar una propuesta de las bases comiciales;</w:t>
      </w:r>
      <w:r w:rsidR="00A960AA">
        <w:rPr>
          <w:rFonts w:cstheme="minorHAnsi"/>
          <w:sz w:val="20"/>
          <w:szCs w:val="20"/>
          <w:lang w:val="es-ES"/>
        </w:rPr>
        <w:t xml:space="preserve"> </w:t>
      </w:r>
      <w:r w:rsidR="00217BD8" w:rsidRPr="00D44B6F">
        <w:rPr>
          <w:rFonts w:cstheme="minorHAnsi"/>
          <w:b/>
          <w:sz w:val="20"/>
          <w:szCs w:val="20"/>
          <w:lang w:val="es-ES"/>
        </w:rPr>
        <w:t>así</w:t>
      </w:r>
      <w:r w:rsidR="00A960AA" w:rsidRPr="00D44B6F">
        <w:rPr>
          <w:rFonts w:cstheme="minorHAnsi"/>
          <w:b/>
          <w:sz w:val="20"/>
          <w:szCs w:val="20"/>
          <w:lang w:val="es-ES"/>
        </w:rPr>
        <w:t xml:space="preserve"> como </w:t>
      </w:r>
      <w:r w:rsidR="00586145" w:rsidRPr="00D44B6F">
        <w:rPr>
          <w:rFonts w:cstheme="minorHAnsi"/>
          <w:b/>
          <w:sz w:val="20"/>
          <w:szCs w:val="20"/>
          <w:lang w:val="es-ES"/>
        </w:rPr>
        <w:t>también son Nulas</w:t>
      </w:r>
      <w:r w:rsidR="00586145">
        <w:rPr>
          <w:rFonts w:cstheme="minorHAnsi"/>
          <w:sz w:val="20"/>
          <w:szCs w:val="20"/>
          <w:lang w:val="es-ES"/>
        </w:rPr>
        <w:t xml:space="preserve"> </w:t>
      </w:r>
      <w:r w:rsidR="00A960AA" w:rsidRPr="00217BD8">
        <w:rPr>
          <w:rFonts w:cstheme="minorHAnsi"/>
          <w:b/>
          <w:sz w:val="20"/>
          <w:szCs w:val="20"/>
          <w:lang w:val="es-ES"/>
        </w:rPr>
        <w:t xml:space="preserve">las </w:t>
      </w:r>
      <w:r w:rsidR="00A960AA" w:rsidRPr="00217BD8">
        <w:rPr>
          <w:rFonts w:cstheme="minorHAnsi"/>
          <w:b/>
          <w:sz w:val="20"/>
          <w:szCs w:val="20"/>
          <w:lang w:val="es-ES"/>
        </w:rPr>
        <w:t xml:space="preserve">Resoluciones </w:t>
      </w:r>
      <w:r w:rsidR="00217BD8" w:rsidRPr="00217BD8">
        <w:rPr>
          <w:rFonts w:cstheme="minorHAnsi"/>
          <w:b/>
          <w:sz w:val="20"/>
          <w:szCs w:val="20"/>
          <w:lang w:val="es-ES"/>
        </w:rPr>
        <w:t xml:space="preserve">del Consejo Nacional Electoral </w:t>
      </w:r>
      <w:proofErr w:type="spellStart"/>
      <w:r w:rsidR="00A960AA" w:rsidRPr="00217BD8">
        <w:rPr>
          <w:rFonts w:cstheme="minorHAnsi"/>
          <w:b/>
          <w:sz w:val="20"/>
          <w:szCs w:val="20"/>
          <w:lang w:val="es-ES"/>
        </w:rPr>
        <w:t>Nº</w:t>
      </w:r>
      <w:proofErr w:type="spellEnd"/>
      <w:r w:rsidR="00A960AA" w:rsidRPr="00217BD8">
        <w:rPr>
          <w:rFonts w:cstheme="minorHAnsi"/>
          <w:b/>
          <w:sz w:val="20"/>
          <w:szCs w:val="20"/>
          <w:lang w:val="es-ES"/>
        </w:rPr>
        <w:t xml:space="preserve"> 170607-118 </w:t>
      </w:r>
      <w:r w:rsidR="00217BD8" w:rsidRPr="00217BD8">
        <w:rPr>
          <w:rFonts w:cstheme="minorHAnsi"/>
          <w:b/>
          <w:sz w:val="20"/>
          <w:szCs w:val="20"/>
          <w:lang w:val="es-ES"/>
        </w:rPr>
        <w:t xml:space="preserve">y </w:t>
      </w:r>
      <w:proofErr w:type="spellStart"/>
      <w:r w:rsidR="00217BD8" w:rsidRPr="00217BD8">
        <w:rPr>
          <w:rFonts w:cstheme="minorHAnsi"/>
          <w:b/>
          <w:sz w:val="20"/>
          <w:szCs w:val="20"/>
          <w:lang w:val="es-ES"/>
        </w:rPr>
        <w:t>Nº</w:t>
      </w:r>
      <w:proofErr w:type="spellEnd"/>
      <w:r w:rsidR="00217BD8" w:rsidRPr="00217BD8">
        <w:rPr>
          <w:rFonts w:cstheme="minorHAnsi"/>
          <w:b/>
          <w:sz w:val="20"/>
          <w:szCs w:val="20"/>
          <w:lang w:val="es-ES"/>
        </w:rPr>
        <w:t xml:space="preserve"> 170607-119 d</w:t>
      </w:r>
      <w:r w:rsidR="00A960AA" w:rsidRPr="00217BD8">
        <w:rPr>
          <w:rFonts w:cstheme="minorHAnsi"/>
          <w:b/>
          <w:sz w:val="20"/>
          <w:szCs w:val="20"/>
          <w:lang w:val="es-ES"/>
        </w:rPr>
        <w:t>el 7 de junio de 2017</w:t>
      </w:r>
      <w:r w:rsidR="00A960AA">
        <w:rPr>
          <w:rFonts w:cstheme="minorHAnsi"/>
          <w:sz w:val="20"/>
          <w:szCs w:val="20"/>
          <w:lang w:val="es-ES"/>
        </w:rPr>
        <w:t>,</w:t>
      </w:r>
      <w:r w:rsidR="00A960AA" w:rsidRPr="00A960AA">
        <w:rPr>
          <w:sz w:val="20"/>
          <w:szCs w:val="20"/>
          <w:lang w:val="es-ES"/>
        </w:rPr>
        <w:t xml:space="preserve"> </w:t>
      </w:r>
      <w:r w:rsidR="00217BD8">
        <w:rPr>
          <w:sz w:val="20"/>
          <w:szCs w:val="20"/>
          <w:lang w:val="es-ES"/>
        </w:rPr>
        <w:t xml:space="preserve">que </w:t>
      </w:r>
      <w:r w:rsidR="00A960AA" w:rsidRPr="004D3B2E">
        <w:rPr>
          <w:sz w:val="20"/>
          <w:szCs w:val="20"/>
          <w:lang w:val="es-ES"/>
        </w:rPr>
        <w:t>procedió a sentar las bases comiciales y organiza el proceso que termina en la elección de los constituyentistas</w:t>
      </w:r>
      <w:r w:rsidR="00217BD8">
        <w:rPr>
          <w:sz w:val="20"/>
          <w:szCs w:val="20"/>
          <w:lang w:val="es-ES"/>
        </w:rPr>
        <w:t xml:space="preserve">, </w:t>
      </w:r>
      <w:r w:rsidR="00217BD8" w:rsidRPr="00586145">
        <w:rPr>
          <w:b/>
          <w:sz w:val="20"/>
          <w:szCs w:val="20"/>
          <w:lang w:val="es-ES"/>
        </w:rPr>
        <w:t>y en consecuencia</w:t>
      </w:r>
      <w:r w:rsidR="00217BD8">
        <w:rPr>
          <w:sz w:val="20"/>
          <w:szCs w:val="20"/>
          <w:lang w:val="es-ES"/>
        </w:rPr>
        <w:t xml:space="preserve"> </w:t>
      </w:r>
      <w:r w:rsidR="00217BD8" w:rsidRPr="00217BD8">
        <w:rPr>
          <w:b/>
          <w:sz w:val="20"/>
          <w:szCs w:val="20"/>
          <w:lang w:val="es-ES"/>
        </w:rPr>
        <w:t xml:space="preserve">la ineficacia de la </w:t>
      </w:r>
      <w:r w:rsidR="00217BD8" w:rsidRPr="00217BD8">
        <w:rPr>
          <w:rFonts w:eastAsia="Times New Roman" w:cstheme="minorHAnsi"/>
          <w:b/>
          <w:sz w:val="20"/>
          <w:szCs w:val="20"/>
          <w:lang w:val="es-ES"/>
        </w:rPr>
        <w:t>Asamblea Nacional Constituyente</w:t>
      </w:r>
      <w:r w:rsidR="00217BD8" w:rsidRPr="00217BD8">
        <w:rPr>
          <w:b/>
          <w:sz w:val="20"/>
          <w:szCs w:val="20"/>
          <w:lang w:val="es-ES"/>
        </w:rPr>
        <w:t xml:space="preserve"> y de todos los actos dictados por ella, por haber ocurrido un </w:t>
      </w:r>
      <w:r w:rsidR="005A73AA" w:rsidRPr="00217BD8">
        <w:rPr>
          <w:rFonts w:eastAsia="Times New Roman" w:cstheme="minorHAnsi"/>
          <w:b/>
          <w:sz w:val="20"/>
          <w:szCs w:val="20"/>
          <w:lang w:val="es-ES"/>
        </w:rPr>
        <w:t>fraude constitucional</w:t>
      </w:r>
      <w:r w:rsidR="00C15213">
        <w:rPr>
          <w:rFonts w:eastAsia="Times New Roman" w:cstheme="minorHAnsi"/>
          <w:b/>
          <w:sz w:val="20"/>
          <w:szCs w:val="20"/>
          <w:lang w:val="es-ES"/>
        </w:rPr>
        <w:t xml:space="preserve">, </w:t>
      </w:r>
      <w:r w:rsidR="00C15213">
        <w:rPr>
          <w:rFonts w:eastAsia="Times New Roman" w:cstheme="minorHAnsi"/>
          <w:sz w:val="20"/>
          <w:szCs w:val="20"/>
          <w:lang w:val="es-ES"/>
        </w:rPr>
        <w:t>conforme a las motivaciones precedentes;</w:t>
      </w:r>
      <w:r w:rsidR="00217BD8">
        <w:rPr>
          <w:rFonts w:eastAsia="Times New Roman" w:cstheme="minorHAnsi"/>
          <w:sz w:val="20"/>
          <w:szCs w:val="20"/>
          <w:lang w:val="es-ES"/>
        </w:rPr>
        <w:t xml:space="preserve"> </w:t>
      </w:r>
      <w:r w:rsidR="006E34AE" w:rsidRPr="004D3B2E">
        <w:rPr>
          <w:rFonts w:eastAsia="Times New Roman" w:cstheme="minorHAnsi"/>
          <w:b/>
          <w:sz w:val="20"/>
          <w:szCs w:val="20"/>
          <w:lang w:val="es-ES"/>
        </w:rPr>
        <w:t>SEGUNDO</w:t>
      </w:r>
      <w:r w:rsidR="005A73AA" w:rsidRPr="004D3B2E">
        <w:rPr>
          <w:rFonts w:eastAsia="Times New Roman" w:cstheme="minorHAnsi"/>
          <w:b/>
          <w:sz w:val="20"/>
          <w:szCs w:val="20"/>
          <w:lang w:val="es-ES"/>
        </w:rPr>
        <w:t>:</w:t>
      </w:r>
      <w:r w:rsidR="00333771">
        <w:rPr>
          <w:rFonts w:eastAsia="Times New Roman" w:cstheme="minorHAnsi"/>
          <w:sz w:val="20"/>
          <w:szCs w:val="20"/>
          <w:lang w:val="es-ES"/>
        </w:rPr>
        <w:t xml:space="preserve"> </w:t>
      </w:r>
      <w:r w:rsidR="00333771" w:rsidRPr="00333771">
        <w:rPr>
          <w:rFonts w:eastAsia="Times New Roman" w:cstheme="minorHAnsi"/>
          <w:b/>
          <w:sz w:val="20"/>
          <w:szCs w:val="20"/>
          <w:lang w:val="es-ES"/>
        </w:rPr>
        <w:t xml:space="preserve">DISUELTA la </w:t>
      </w:r>
      <w:r w:rsidR="00333771" w:rsidRPr="00333771">
        <w:rPr>
          <w:rFonts w:eastAsia="Times New Roman" w:cstheme="minorHAnsi"/>
          <w:b/>
          <w:sz w:val="20"/>
          <w:szCs w:val="20"/>
          <w:lang w:val="es-ES"/>
        </w:rPr>
        <w:t>Asamblea Nacional Constituyente</w:t>
      </w:r>
      <w:r w:rsidR="00333771" w:rsidRPr="00333771">
        <w:rPr>
          <w:rFonts w:eastAsia="Times New Roman" w:cstheme="minorHAnsi"/>
          <w:b/>
          <w:sz w:val="20"/>
          <w:szCs w:val="20"/>
          <w:lang w:val="es-ES"/>
        </w:rPr>
        <w:t xml:space="preserve"> de facto</w:t>
      </w:r>
      <w:r w:rsidR="00333771">
        <w:rPr>
          <w:rFonts w:eastAsia="Times New Roman" w:cstheme="minorHAnsi"/>
          <w:sz w:val="20"/>
          <w:szCs w:val="20"/>
          <w:lang w:val="es-ES"/>
        </w:rPr>
        <w:t xml:space="preserve">, que ha pretendido funcionar sin la decisión expresa del pueblo de convocarla como lo exige el artículo 347 de la Constitución de la República Bolivariana de Venezuela, </w:t>
      </w:r>
      <w:r w:rsidR="00003CC3" w:rsidRPr="004D3B2E">
        <w:rPr>
          <w:rFonts w:eastAsia="Times New Roman" w:cstheme="minorHAnsi"/>
          <w:sz w:val="20"/>
          <w:szCs w:val="20"/>
          <w:lang w:val="es-ES"/>
        </w:rPr>
        <w:t>y se hace un llamado a t</w:t>
      </w:r>
      <w:r w:rsidR="0061082F">
        <w:rPr>
          <w:rFonts w:eastAsia="Times New Roman" w:cstheme="minorHAnsi"/>
          <w:sz w:val="20"/>
          <w:szCs w:val="20"/>
          <w:lang w:val="es-ES"/>
        </w:rPr>
        <w:t xml:space="preserve">odas las autoridades nacionales, civiles y militares, y al pueblo venezolano, a </w:t>
      </w:r>
      <w:r w:rsidR="00003CC3" w:rsidRPr="004D3B2E">
        <w:rPr>
          <w:rFonts w:eastAsia="Times New Roman" w:cstheme="minorHAnsi"/>
          <w:sz w:val="20"/>
          <w:szCs w:val="20"/>
          <w:lang w:val="es-ES"/>
        </w:rPr>
        <w:t xml:space="preserve">acatar esta </w:t>
      </w:r>
      <w:r w:rsidR="00822AB6" w:rsidRPr="004D3B2E">
        <w:rPr>
          <w:rFonts w:eastAsia="Times New Roman" w:cstheme="minorHAnsi"/>
          <w:sz w:val="20"/>
          <w:szCs w:val="20"/>
          <w:lang w:val="es-ES"/>
        </w:rPr>
        <w:t>decisión</w:t>
      </w:r>
      <w:r w:rsidR="005E5E49">
        <w:rPr>
          <w:rFonts w:eastAsia="Times New Roman" w:cstheme="minorHAnsi"/>
          <w:sz w:val="20"/>
          <w:szCs w:val="20"/>
          <w:lang w:val="es-ES"/>
        </w:rPr>
        <w:t xml:space="preserve"> con carácter vinculante</w:t>
      </w:r>
      <w:r w:rsidR="00C15213">
        <w:rPr>
          <w:rFonts w:eastAsia="Times New Roman" w:cstheme="minorHAnsi"/>
          <w:sz w:val="20"/>
          <w:szCs w:val="20"/>
          <w:lang w:val="es-ES"/>
        </w:rPr>
        <w:t xml:space="preserve">; </w:t>
      </w:r>
      <w:r w:rsidR="006E34AE" w:rsidRPr="004D3B2E">
        <w:rPr>
          <w:rFonts w:eastAsia="Times New Roman" w:cstheme="minorHAnsi"/>
          <w:b/>
          <w:sz w:val="20"/>
          <w:szCs w:val="20"/>
          <w:lang w:val="es-ES"/>
        </w:rPr>
        <w:t>TERCERO</w:t>
      </w:r>
      <w:r w:rsidR="0062620B" w:rsidRPr="004D3B2E">
        <w:rPr>
          <w:rFonts w:eastAsia="Times New Roman" w:cstheme="minorHAnsi"/>
          <w:b/>
          <w:sz w:val="20"/>
          <w:szCs w:val="20"/>
          <w:lang w:val="es-ES"/>
        </w:rPr>
        <w:t>:</w:t>
      </w:r>
      <w:r w:rsidR="0062620B" w:rsidRPr="004D3B2E">
        <w:rPr>
          <w:rFonts w:eastAsia="Times New Roman" w:cstheme="minorHAnsi"/>
          <w:sz w:val="20"/>
          <w:szCs w:val="20"/>
          <w:lang w:val="es-ES"/>
        </w:rPr>
        <w:t xml:space="preserve"> </w:t>
      </w:r>
      <w:r w:rsidR="0062620B" w:rsidRPr="00D44B6F">
        <w:rPr>
          <w:rFonts w:eastAsia="Times New Roman" w:cstheme="minorHAnsi"/>
          <w:b/>
          <w:sz w:val="20"/>
          <w:szCs w:val="20"/>
          <w:lang w:val="es-ES"/>
        </w:rPr>
        <w:t>Se declara la inmediata activación de la resistencia pacífica del pueblo venezolano</w:t>
      </w:r>
      <w:r w:rsidR="0062620B" w:rsidRPr="004D3B2E">
        <w:rPr>
          <w:rFonts w:eastAsia="Times New Roman" w:cstheme="minorHAnsi"/>
          <w:sz w:val="20"/>
          <w:szCs w:val="20"/>
          <w:lang w:val="es-ES"/>
        </w:rPr>
        <w:t>, habida cuenta que todo ciudadano investido o no de autoridad tiene el deber de colaborar en el restablecimiento de la efectiva vigencia de la Constitución</w:t>
      </w:r>
      <w:r w:rsidR="00333771">
        <w:rPr>
          <w:rFonts w:eastAsia="Times New Roman" w:cstheme="minorHAnsi"/>
          <w:sz w:val="20"/>
          <w:szCs w:val="20"/>
          <w:lang w:val="es-ES"/>
        </w:rPr>
        <w:t xml:space="preserve">, tal como lo ordena el </w:t>
      </w:r>
      <w:r w:rsidR="00C15213">
        <w:rPr>
          <w:rFonts w:eastAsia="Times New Roman" w:cstheme="minorHAnsi"/>
          <w:sz w:val="20"/>
          <w:szCs w:val="20"/>
          <w:lang w:val="es-ES"/>
        </w:rPr>
        <w:t>artículo</w:t>
      </w:r>
      <w:bookmarkStart w:id="0" w:name="_GoBack"/>
      <w:bookmarkEnd w:id="0"/>
      <w:r w:rsidR="00333771">
        <w:rPr>
          <w:rFonts w:eastAsia="Times New Roman" w:cstheme="minorHAnsi"/>
          <w:sz w:val="20"/>
          <w:szCs w:val="20"/>
          <w:lang w:val="es-ES"/>
        </w:rPr>
        <w:t xml:space="preserve"> 333 constitucional</w:t>
      </w:r>
      <w:r w:rsidR="0062620B" w:rsidRPr="004D3B2E">
        <w:rPr>
          <w:rFonts w:eastAsia="Times New Roman" w:cstheme="minorHAnsi"/>
          <w:sz w:val="20"/>
          <w:szCs w:val="20"/>
          <w:lang w:val="es-ES"/>
        </w:rPr>
        <w:t xml:space="preserve">; por lo tanto, los ciudadanos civiles y militares tienen el legítimo deber de desconocer, resistir y desobedecer toda actuación de la fraudulenta Asamblea Nacional Constituyente, conforme a lo previsto en el artículo 350 constitucional. </w:t>
      </w:r>
      <w:r w:rsidR="006E34AE" w:rsidRPr="004D3B2E">
        <w:rPr>
          <w:rFonts w:eastAsia="Times New Roman" w:cstheme="minorHAnsi"/>
          <w:b/>
          <w:sz w:val="20"/>
          <w:szCs w:val="20"/>
          <w:lang w:val="es-ES"/>
        </w:rPr>
        <w:t>CUARTO</w:t>
      </w:r>
      <w:r w:rsidR="0062620B" w:rsidRPr="004D3B2E">
        <w:rPr>
          <w:rFonts w:eastAsia="Times New Roman" w:cstheme="minorHAnsi"/>
          <w:b/>
          <w:sz w:val="20"/>
          <w:szCs w:val="20"/>
          <w:lang w:val="es-ES"/>
        </w:rPr>
        <w:t xml:space="preserve"> </w:t>
      </w:r>
      <w:r w:rsidR="005A73AA" w:rsidRPr="00D44B6F">
        <w:rPr>
          <w:rFonts w:eastAsia="Times New Roman" w:cstheme="minorHAnsi"/>
          <w:b/>
          <w:sz w:val="20"/>
          <w:szCs w:val="20"/>
          <w:lang w:val="es-ES"/>
        </w:rPr>
        <w:t>Se insta a la Sala de Casación Penal del TSJ, a determinar la responsabilidad penal que hubiere a lugar contra las personas que han ejecutado y convalidado los actos fraudulentos</w:t>
      </w:r>
      <w:r w:rsidR="005A73AA" w:rsidRPr="004D3B2E">
        <w:rPr>
          <w:rFonts w:eastAsia="Times New Roman" w:cstheme="minorHAnsi"/>
          <w:sz w:val="20"/>
          <w:szCs w:val="20"/>
          <w:lang w:val="es-ES"/>
        </w:rPr>
        <w:t>, en especial los que ejecutan actualmente los integrantes de la Asamblea Nacional Constituyente</w:t>
      </w:r>
      <w:r w:rsidR="005B23B6">
        <w:rPr>
          <w:rFonts w:eastAsia="Times New Roman" w:cstheme="minorHAnsi"/>
          <w:sz w:val="20"/>
          <w:szCs w:val="20"/>
          <w:lang w:val="es-ES"/>
        </w:rPr>
        <w:t>, para lo cual se acuerda remitir copia de esta decisión</w:t>
      </w:r>
      <w:r w:rsidR="005A73AA" w:rsidRPr="004D3B2E">
        <w:rPr>
          <w:rFonts w:eastAsia="Times New Roman" w:cstheme="minorHAnsi"/>
          <w:sz w:val="20"/>
          <w:szCs w:val="20"/>
          <w:lang w:val="es-ES"/>
        </w:rPr>
        <w:t xml:space="preserve">. </w:t>
      </w:r>
      <w:r w:rsidR="006E34AE" w:rsidRPr="004D3B2E">
        <w:rPr>
          <w:rFonts w:eastAsia="Times New Roman" w:cstheme="minorHAnsi"/>
          <w:b/>
          <w:sz w:val="20"/>
          <w:szCs w:val="20"/>
          <w:lang w:val="es-ES"/>
        </w:rPr>
        <w:t>QUINTO</w:t>
      </w:r>
      <w:r w:rsidR="00920B5B" w:rsidRPr="004D3B2E">
        <w:rPr>
          <w:rFonts w:eastAsia="Times New Roman" w:cstheme="minorHAnsi"/>
          <w:b/>
          <w:sz w:val="20"/>
          <w:szCs w:val="20"/>
          <w:lang w:val="es-ES"/>
        </w:rPr>
        <w:t xml:space="preserve">: </w:t>
      </w:r>
      <w:r w:rsidR="00920B5B" w:rsidRPr="004D3B2E">
        <w:rPr>
          <w:rFonts w:eastAsia="Times New Roman" w:cstheme="minorHAnsi"/>
          <w:sz w:val="20"/>
          <w:szCs w:val="20"/>
          <w:lang w:val="es-ES"/>
        </w:rPr>
        <w:t>Se acuerda la publicación integra de la presente decisión</w:t>
      </w:r>
      <w:r w:rsidR="0061082F">
        <w:rPr>
          <w:rFonts w:eastAsia="Times New Roman" w:cstheme="minorHAnsi"/>
          <w:sz w:val="20"/>
          <w:szCs w:val="20"/>
          <w:lang w:val="es-ES"/>
        </w:rPr>
        <w:t>.</w:t>
      </w:r>
      <w:r w:rsidR="005A73AA" w:rsidRPr="004D3B2E">
        <w:rPr>
          <w:rFonts w:eastAsia="Times New Roman" w:cstheme="minorHAnsi"/>
          <w:sz w:val="20"/>
          <w:szCs w:val="20"/>
          <w:lang w:val="es-ES"/>
        </w:rPr>
        <w:t xml:space="preserve"> </w:t>
      </w:r>
    </w:p>
    <w:p w:rsidR="00AE5F65" w:rsidRPr="004D3B2E" w:rsidRDefault="00920B5B" w:rsidP="005A73AA">
      <w:pPr>
        <w:spacing w:after="0" w:line="276" w:lineRule="auto"/>
        <w:ind w:firstLine="720"/>
        <w:jc w:val="both"/>
        <w:rPr>
          <w:rFonts w:eastAsia="Times New Roman" w:cstheme="minorHAnsi"/>
          <w:sz w:val="20"/>
          <w:szCs w:val="20"/>
          <w:lang w:val="es-ES"/>
        </w:rPr>
      </w:pPr>
      <w:r w:rsidRPr="004D3B2E">
        <w:rPr>
          <w:rFonts w:eastAsia="Times New Roman" w:cstheme="minorHAnsi"/>
          <w:b/>
          <w:sz w:val="20"/>
          <w:szCs w:val="20"/>
          <w:lang w:val="es-ES"/>
        </w:rPr>
        <w:t xml:space="preserve">Publíquese y regístrese. Remítase inmediatamente copia de la </w:t>
      </w:r>
      <w:r w:rsidR="0062620B" w:rsidRPr="004D3B2E">
        <w:rPr>
          <w:rFonts w:eastAsia="Times New Roman" w:cstheme="minorHAnsi"/>
          <w:b/>
          <w:sz w:val="20"/>
          <w:szCs w:val="20"/>
          <w:lang w:val="es-ES"/>
        </w:rPr>
        <w:t>presente decisión</w:t>
      </w:r>
      <w:r w:rsidR="00D44B6F">
        <w:rPr>
          <w:rFonts w:eastAsia="Times New Roman" w:cstheme="minorHAnsi"/>
          <w:b/>
          <w:sz w:val="20"/>
          <w:szCs w:val="20"/>
          <w:lang w:val="es-ES"/>
        </w:rPr>
        <w:t>:</w:t>
      </w:r>
      <w:r w:rsidR="00D44B6F">
        <w:rPr>
          <w:rFonts w:eastAsia="Times New Roman" w:cstheme="minorHAnsi"/>
          <w:sz w:val="20"/>
          <w:szCs w:val="20"/>
          <w:lang w:val="es-ES"/>
        </w:rPr>
        <w:t xml:space="preserve"> a </w:t>
      </w:r>
      <w:r w:rsidR="0062620B" w:rsidRPr="004D3B2E">
        <w:rPr>
          <w:rFonts w:eastAsia="Times New Roman" w:cstheme="minorHAnsi"/>
          <w:sz w:val="20"/>
          <w:szCs w:val="20"/>
          <w:lang w:val="es-ES"/>
        </w:rPr>
        <w:t>Nicolás Maduro Moros, quien funge como presidente de la República Bolivariana de Venezuela, al Consejo Nacional Electoral, a la Asamblea Nacional de la República Bolivariana de Venezuela, a la Organización de las Naciones Unidas</w:t>
      </w:r>
      <w:r w:rsidR="00166CA3" w:rsidRPr="004D3B2E">
        <w:rPr>
          <w:rFonts w:eastAsia="Times New Roman" w:cstheme="minorHAnsi"/>
          <w:sz w:val="20"/>
          <w:szCs w:val="20"/>
          <w:lang w:val="es-ES"/>
        </w:rPr>
        <w:t xml:space="preserve"> (ONU)</w:t>
      </w:r>
      <w:r w:rsidR="0062620B" w:rsidRPr="004D3B2E">
        <w:rPr>
          <w:rFonts w:eastAsia="Times New Roman" w:cstheme="minorHAnsi"/>
          <w:sz w:val="20"/>
          <w:szCs w:val="20"/>
          <w:lang w:val="es-ES"/>
        </w:rPr>
        <w:t>, a la Organización de los Estados Americanos</w:t>
      </w:r>
      <w:r w:rsidR="00166CA3" w:rsidRPr="004D3B2E">
        <w:rPr>
          <w:rFonts w:eastAsia="Times New Roman" w:cstheme="minorHAnsi"/>
          <w:sz w:val="20"/>
          <w:szCs w:val="20"/>
          <w:lang w:val="es-ES"/>
        </w:rPr>
        <w:t xml:space="preserve"> (OEA)</w:t>
      </w:r>
      <w:r w:rsidR="0062620B" w:rsidRPr="004D3B2E">
        <w:rPr>
          <w:rFonts w:eastAsia="Times New Roman" w:cstheme="minorHAnsi"/>
          <w:sz w:val="20"/>
          <w:szCs w:val="20"/>
          <w:lang w:val="es-ES"/>
        </w:rPr>
        <w:t xml:space="preserve">, </w:t>
      </w:r>
      <w:r w:rsidR="00166CA3" w:rsidRPr="004D3B2E">
        <w:rPr>
          <w:rFonts w:eastAsia="Times New Roman" w:cstheme="minorHAnsi"/>
          <w:sz w:val="20"/>
          <w:szCs w:val="20"/>
          <w:lang w:val="es-ES"/>
        </w:rPr>
        <w:t xml:space="preserve">al Parlamento Europeo, al Banco Mundial, al Fondo Monetario Internacional, </w:t>
      </w:r>
      <w:r w:rsidR="0023482A">
        <w:rPr>
          <w:rFonts w:eastAsia="Times New Roman" w:cstheme="minorHAnsi"/>
          <w:sz w:val="20"/>
          <w:szCs w:val="20"/>
          <w:lang w:val="es-ES"/>
        </w:rPr>
        <w:t xml:space="preserve">Mercosur, </w:t>
      </w:r>
      <w:proofErr w:type="spellStart"/>
      <w:r w:rsidR="0023482A">
        <w:rPr>
          <w:rFonts w:eastAsia="Times New Roman" w:cstheme="minorHAnsi"/>
          <w:sz w:val="20"/>
          <w:szCs w:val="20"/>
          <w:lang w:val="es-ES"/>
        </w:rPr>
        <w:t>Unasur</w:t>
      </w:r>
      <w:proofErr w:type="spellEnd"/>
      <w:r w:rsidR="0023482A">
        <w:rPr>
          <w:rFonts w:eastAsia="Times New Roman" w:cstheme="minorHAnsi"/>
          <w:sz w:val="20"/>
          <w:szCs w:val="20"/>
          <w:lang w:val="es-ES"/>
        </w:rPr>
        <w:t xml:space="preserve"> </w:t>
      </w:r>
      <w:r w:rsidR="00166CA3" w:rsidRPr="004D3B2E">
        <w:rPr>
          <w:rFonts w:eastAsia="Times New Roman" w:cstheme="minorHAnsi"/>
          <w:sz w:val="20"/>
          <w:szCs w:val="20"/>
          <w:lang w:val="es-ES"/>
        </w:rPr>
        <w:t xml:space="preserve">y al grupo de Cancilleres que firman el Acuerdo de Lima, </w:t>
      </w:r>
      <w:r w:rsidR="00D44B6F">
        <w:rPr>
          <w:rFonts w:eastAsia="Times New Roman" w:cstheme="minorHAnsi"/>
          <w:sz w:val="20"/>
          <w:szCs w:val="20"/>
          <w:lang w:val="es-ES"/>
        </w:rPr>
        <w:t xml:space="preserve">todo ello </w:t>
      </w:r>
      <w:r w:rsidR="00166CA3" w:rsidRPr="004D3B2E">
        <w:rPr>
          <w:rFonts w:eastAsia="Times New Roman" w:cstheme="minorHAnsi"/>
          <w:sz w:val="20"/>
          <w:szCs w:val="20"/>
          <w:lang w:val="es-ES"/>
        </w:rPr>
        <w:t xml:space="preserve">a los fines legales pertinentes. </w:t>
      </w:r>
      <w:r w:rsidRPr="004D3B2E">
        <w:rPr>
          <w:rFonts w:eastAsia="Times New Roman" w:cstheme="minorHAnsi"/>
          <w:b/>
          <w:sz w:val="20"/>
          <w:szCs w:val="20"/>
          <w:lang w:val="es-ES"/>
        </w:rPr>
        <w:t>Cúmplase los ordenado.</w:t>
      </w:r>
      <w:r w:rsidRPr="004D3B2E">
        <w:rPr>
          <w:rFonts w:eastAsia="Times New Roman" w:cstheme="minorHAnsi"/>
          <w:sz w:val="20"/>
          <w:szCs w:val="20"/>
          <w:lang w:val="es-ES"/>
        </w:rPr>
        <w:t xml:space="preserve"> </w:t>
      </w:r>
    </w:p>
    <w:p w:rsidR="009B5370" w:rsidRDefault="009B5370" w:rsidP="005A73AA">
      <w:pPr>
        <w:spacing w:after="0" w:line="276" w:lineRule="auto"/>
        <w:ind w:firstLine="720"/>
        <w:jc w:val="both"/>
        <w:rPr>
          <w:rFonts w:eastAsia="Times New Roman" w:cstheme="minorHAnsi"/>
          <w:sz w:val="20"/>
          <w:szCs w:val="20"/>
          <w:lang w:val="es-ES"/>
        </w:rPr>
      </w:pPr>
    </w:p>
    <w:p w:rsidR="00920B5B" w:rsidRPr="004D3B2E" w:rsidRDefault="00920B5B" w:rsidP="005A73AA">
      <w:pPr>
        <w:spacing w:after="0" w:line="276" w:lineRule="auto"/>
        <w:ind w:firstLine="720"/>
        <w:jc w:val="both"/>
        <w:rPr>
          <w:rFonts w:eastAsia="Times New Roman" w:cstheme="minorHAnsi"/>
          <w:sz w:val="20"/>
          <w:szCs w:val="20"/>
          <w:lang w:val="es-ES"/>
        </w:rPr>
      </w:pPr>
      <w:r w:rsidRPr="004D3B2E">
        <w:rPr>
          <w:rFonts w:eastAsia="Times New Roman" w:cstheme="minorHAnsi"/>
          <w:sz w:val="20"/>
          <w:szCs w:val="20"/>
          <w:lang w:val="es-ES"/>
        </w:rPr>
        <w:t>Dada, firmada y sellada, por la Sala Constitucional de</w:t>
      </w:r>
      <w:r w:rsidR="000D3C19" w:rsidRPr="004D3B2E">
        <w:rPr>
          <w:rFonts w:eastAsia="Times New Roman" w:cstheme="minorHAnsi"/>
          <w:sz w:val="20"/>
          <w:szCs w:val="20"/>
          <w:lang w:val="es-ES"/>
        </w:rPr>
        <w:t>l Tribunal Supremo de Justicia, en Washington a los veintic</w:t>
      </w:r>
      <w:r w:rsidR="00D77781">
        <w:rPr>
          <w:rFonts w:eastAsia="Times New Roman" w:cstheme="minorHAnsi"/>
          <w:sz w:val="20"/>
          <w:szCs w:val="20"/>
          <w:lang w:val="es-ES"/>
        </w:rPr>
        <w:t>inco</w:t>
      </w:r>
      <w:r w:rsidR="000D3C19" w:rsidRPr="004D3B2E">
        <w:rPr>
          <w:rFonts w:eastAsia="Times New Roman" w:cstheme="minorHAnsi"/>
          <w:sz w:val="20"/>
          <w:szCs w:val="20"/>
          <w:lang w:val="es-ES"/>
        </w:rPr>
        <w:t xml:space="preserve"> (2</w:t>
      </w:r>
      <w:r w:rsidR="00D77781">
        <w:rPr>
          <w:rFonts w:eastAsia="Times New Roman" w:cstheme="minorHAnsi"/>
          <w:sz w:val="20"/>
          <w:szCs w:val="20"/>
          <w:lang w:val="es-ES"/>
        </w:rPr>
        <w:t>5</w:t>
      </w:r>
      <w:r w:rsidR="000D3C19" w:rsidRPr="004D3B2E">
        <w:rPr>
          <w:rFonts w:eastAsia="Times New Roman" w:cstheme="minorHAnsi"/>
          <w:sz w:val="20"/>
          <w:szCs w:val="20"/>
          <w:lang w:val="es-ES"/>
        </w:rPr>
        <w:t xml:space="preserve">) días del mes de octubre de dos mil diecisiete (2017). Años 206 de la Independencia y 158 de la Federación. </w:t>
      </w:r>
    </w:p>
    <w:p w:rsidR="000D3C19" w:rsidRPr="004D3B2E" w:rsidRDefault="000D3C19" w:rsidP="005A73AA">
      <w:pPr>
        <w:spacing w:after="0" w:line="276" w:lineRule="auto"/>
        <w:ind w:firstLine="720"/>
        <w:jc w:val="both"/>
        <w:rPr>
          <w:rFonts w:eastAsia="Times New Roman" w:cstheme="minorHAnsi"/>
          <w:sz w:val="20"/>
          <w:szCs w:val="20"/>
          <w:lang w:val="es-ES"/>
        </w:rPr>
      </w:pPr>
    </w:p>
    <w:p w:rsidR="00B7293A" w:rsidRPr="004D3B2E" w:rsidRDefault="000D3C19" w:rsidP="000D3C19">
      <w:pPr>
        <w:spacing w:after="0" w:line="276" w:lineRule="auto"/>
        <w:ind w:firstLine="720"/>
        <w:jc w:val="both"/>
        <w:rPr>
          <w:b/>
          <w:sz w:val="20"/>
          <w:szCs w:val="20"/>
          <w:lang w:val="es-ES"/>
        </w:rPr>
      </w:pPr>
      <w:r w:rsidRPr="004D3B2E">
        <w:rPr>
          <w:b/>
          <w:sz w:val="20"/>
          <w:szCs w:val="20"/>
          <w:lang w:val="es-ES"/>
        </w:rPr>
        <w:t xml:space="preserve">El </w:t>
      </w:r>
      <w:proofErr w:type="gramStart"/>
      <w:r w:rsidR="00B7293A" w:rsidRPr="004D3B2E">
        <w:rPr>
          <w:b/>
          <w:sz w:val="20"/>
          <w:szCs w:val="20"/>
          <w:lang w:val="es-ES"/>
        </w:rPr>
        <w:t>P</w:t>
      </w:r>
      <w:r w:rsidRPr="004D3B2E">
        <w:rPr>
          <w:b/>
          <w:sz w:val="20"/>
          <w:szCs w:val="20"/>
          <w:lang w:val="es-ES"/>
        </w:rPr>
        <w:t>residente</w:t>
      </w:r>
      <w:proofErr w:type="gramEnd"/>
      <w:r w:rsidRPr="004D3B2E">
        <w:rPr>
          <w:b/>
          <w:sz w:val="20"/>
          <w:szCs w:val="20"/>
          <w:lang w:val="es-ES"/>
        </w:rPr>
        <w:t xml:space="preserve"> de la Sala</w:t>
      </w:r>
      <w:r w:rsidR="00B7293A" w:rsidRPr="004D3B2E">
        <w:rPr>
          <w:b/>
          <w:sz w:val="20"/>
          <w:szCs w:val="20"/>
          <w:lang w:val="es-ES"/>
        </w:rPr>
        <w:t>,</w:t>
      </w:r>
      <w:r w:rsidRPr="004D3B2E">
        <w:rPr>
          <w:b/>
          <w:sz w:val="20"/>
          <w:szCs w:val="20"/>
          <w:lang w:val="es-ES"/>
        </w:rPr>
        <w:t xml:space="preserve"> </w:t>
      </w:r>
    </w:p>
    <w:p w:rsidR="000D3C19" w:rsidRPr="004D3B2E" w:rsidRDefault="000D3C19" w:rsidP="000D3C19">
      <w:pPr>
        <w:spacing w:after="0" w:line="276" w:lineRule="auto"/>
        <w:ind w:firstLine="720"/>
        <w:jc w:val="both"/>
        <w:rPr>
          <w:b/>
          <w:sz w:val="20"/>
          <w:szCs w:val="20"/>
          <w:lang w:val="es-ES"/>
        </w:rPr>
      </w:pPr>
      <w:r w:rsidRPr="004D3B2E">
        <w:rPr>
          <w:b/>
          <w:sz w:val="20"/>
          <w:szCs w:val="20"/>
          <w:lang w:val="es-ES"/>
        </w:rPr>
        <w:t xml:space="preserve">Miguel Angel Martin Tortabu </w:t>
      </w:r>
    </w:p>
    <w:p w:rsidR="000D3C19" w:rsidRPr="004D3B2E" w:rsidRDefault="000D3C19" w:rsidP="000D3C19">
      <w:pPr>
        <w:spacing w:after="0" w:line="276" w:lineRule="auto"/>
        <w:ind w:firstLine="720"/>
        <w:jc w:val="both"/>
        <w:rPr>
          <w:b/>
          <w:sz w:val="20"/>
          <w:szCs w:val="20"/>
          <w:lang w:val="es-ES"/>
        </w:rPr>
      </w:pPr>
      <w:r w:rsidRPr="004D3B2E">
        <w:rPr>
          <w:b/>
          <w:sz w:val="20"/>
          <w:szCs w:val="20"/>
          <w:lang w:val="es-ES"/>
        </w:rPr>
        <w:t xml:space="preserve">                                                                                                                  La </w:t>
      </w:r>
      <w:proofErr w:type="gramStart"/>
      <w:r w:rsidRPr="004D3B2E">
        <w:rPr>
          <w:b/>
          <w:sz w:val="20"/>
          <w:szCs w:val="20"/>
          <w:lang w:val="es-ES"/>
        </w:rPr>
        <w:t>Vicepresidenta</w:t>
      </w:r>
      <w:proofErr w:type="gramEnd"/>
      <w:r w:rsidR="00B7293A" w:rsidRPr="004D3B2E">
        <w:rPr>
          <w:b/>
          <w:sz w:val="20"/>
          <w:szCs w:val="20"/>
          <w:lang w:val="es-ES"/>
        </w:rPr>
        <w:t>,</w:t>
      </w:r>
    </w:p>
    <w:p w:rsidR="000D3C19" w:rsidRPr="004D3B2E" w:rsidRDefault="000D3C19" w:rsidP="000D3C19">
      <w:pPr>
        <w:spacing w:after="0" w:line="276" w:lineRule="auto"/>
        <w:ind w:firstLine="720"/>
        <w:jc w:val="both"/>
        <w:rPr>
          <w:b/>
          <w:sz w:val="20"/>
          <w:szCs w:val="20"/>
          <w:lang w:val="es-ES"/>
        </w:rPr>
      </w:pPr>
      <w:r w:rsidRPr="004D3B2E">
        <w:rPr>
          <w:b/>
          <w:sz w:val="20"/>
          <w:szCs w:val="20"/>
          <w:lang w:val="es-ES"/>
        </w:rPr>
        <w:t xml:space="preserve">                                                                                                    Elenis del Valle Rodríguez Martínez </w:t>
      </w:r>
    </w:p>
    <w:p w:rsidR="000D3C19" w:rsidRPr="004D3B2E" w:rsidRDefault="000D3C19" w:rsidP="000D3C19">
      <w:pPr>
        <w:spacing w:after="0" w:line="276" w:lineRule="auto"/>
        <w:ind w:firstLine="720"/>
        <w:jc w:val="center"/>
        <w:rPr>
          <w:b/>
          <w:sz w:val="20"/>
          <w:szCs w:val="20"/>
          <w:lang w:val="es-ES"/>
        </w:rPr>
      </w:pPr>
      <w:r w:rsidRPr="004D3B2E">
        <w:rPr>
          <w:b/>
          <w:sz w:val="20"/>
          <w:szCs w:val="20"/>
          <w:lang w:val="es-ES"/>
        </w:rPr>
        <w:lastRenderedPageBreak/>
        <w:t>Los Magistrados</w:t>
      </w:r>
    </w:p>
    <w:p w:rsidR="00B463E9" w:rsidRDefault="00B463E9" w:rsidP="000D3C19">
      <w:pPr>
        <w:spacing w:after="0" w:line="276" w:lineRule="auto"/>
        <w:ind w:firstLine="720"/>
        <w:jc w:val="both"/>
        <w:rPr>
          <w:b/>
          <w:sz w:val="20"/>
          <w:szCs w:val="20"/>
          <w:lang w:val="es-ES"/>
        </w:rPr>
      </w:pPr>
    </w:p>
    <w:p w:rsidR="00B374D9" w:rsidRPr="004D3B2E" w:rsidRDefault="00B374D9" w:rsidP="000D3C19">
      <w:pPr>
        <w:spacing w:after="0" w:line="276" w:lineRule="auto"/>
        <w:ind w:firstLine="720"/>
        <w:jc w:val="both"/>
        <w:rPr>
          <w:b/>
          <w:sz w:val="20"/>
          <w:szCs w:val="20"/>
          <w:lang w:val="es-ES"/>
        </w:rPr>
      </w:pPr>
    </w:p>
    <w:p w:rsidR="000D3C19" w:rsidRPr="004D3B2E" w:rsidRDefault="000D3C19" w:rsidP="000D3C19">
      <w:pPr>
        <w:spacing w:after="0" w:line="276" w:lineRule="auto"/>
        <w:ind w:firstLine="720"/>
        <w:jc w:val="both"/>
        <w:rPr>
          <w:b/>
          <w:sz w:val="20"/>
          <w:szCs w:val="20"/>
          <w:lang w:val="es-ES"/>
        </w:rPr>
      </w:pPr>
      <w:r w:rsidRPr="004D3B2E">
        <w:rPr>
          <w:b/>
          <w:sz w:val="20"/>
          <w:szCs w:val="20"/>
          <w:lang w:val="es-ES"/>
        </w:rPr>
        <w:t>Cioly Janette Coromoto Zambrano Álvarez</w:t>
      </w:r>
    </w:p>
    <w:p w:rsidR="006E34AE" w:rsidRDefault="006E34AE" w:rsidP="000D3C19">
      <w:pPr>
        <w:spacing w:after="0" w:line="276" w:lineRule="auto"/>
        <w:ind w:firstLine="720"/>
        <w:jc w:val="both"/>
        <w:rPr>
          <w:b/>
          <w:sz w:val="20"/>
          <w:szCs w:val="20"/>
          <w:lang w:val="es-ES"/>
        </w:rPr>
      </w:pPr>
    </w:p>
    <w:p w:rsidR="00B374D9" w:rsidRPr="004D3B2E" w:rsidRDefault="00B374D9" w:rsidP="000D3C19">
      <w:pPr>
        <w:spacing w:after="0" w:line="276" w:lineRule="auto"/>
        <w:ind w:firstLine="720"/>
        <w:jc w:val="both"/>
        <w:rPr>
          <w:b/>
          <w:sz w:val="20"/>
          <w:szCs w:val="20"/>
          <w:lang w:val="es-ES"/>
        </w:rPr>
      </w:pPr>
    </w:p>
    <w:p w:rsidR="000D3C19" w:rsidRPr="004D3B2E" w:rsidRDefault="000D3C19" w:rsidP="000D3C19">
      <w:pPr>
        <w:spacing w:after="0" w:line="276" w:lineRule="auto"/>
        <w:ind w:firstLine="720"/>
        <w:jc w:val="both"/>
        <w:rPr>
          <w:b/>
          <w:sz w:val="20"/>
          <w:szCs w:val="20"/>
          <w:lang w:val="es-ES"/>
        </w:rPr>
      </w:pPr>
      <w:r w:rsidRPr="004D3B2E">
        <w:rPr>
          <w:b/>
          <w:sz w:val="20"/>
          <w:szCs w:val="20"/>
          <w:lang w:val="es-ES"/>
        </w:rPr>
        <w:t xml:space="preserve">                                                                                                             Luis Manuel del Valle Marcano</w:t>
      </w:r>
    </w:p>
    <w:p w:rsidR="006E34AE" w:rsidRDefault="006E34AE" w:rsidP="000D3C19">
      <w:pPr>
        <w:spacing w:after="0" w:line="276" w:lineRule="auto"/>
        <w:ind w:firstLine="720"/>
        <w:jc w:val="both"/>
        <w:rPr>
          <w:b/>
          <w:sz w:val="20"/>
          <w:szCs w:val="20"/>
          <w:lang w:val="es-ES"/>
        </w:rPr>
      </w:pPr>
    </w:p>
    <w:p w:rsidR="00B374D9" w:rsidRPr="004D3B2E" w:rsidRDefault="00B374D9" w:rsidP="000D3C19">
      <w:pPr>
        <w:spacing w:after="0" w:line="276" w:lineRule="auto"/>
        <w:ind w:firstLine="720"/>
        <w:jc w:val="both"/>
        <w:rPr>
          <w:b/>
          <w:sz w:val="20"/>
          <w:szCs w:val="20"/>
          <w:lang w:val="es-ES"/>
        </w:rPr>
      </w:pPr>
    </w:p>
    <w:p w:rsidR="000D3C19" w:rsidRPr="004D3B2E" w:rsidRDefault="000D3C19" w:rsidP="000D3C19">
      <w:pPr>
        <w:spacing w:after="0" w:line="276" w:lineRule="auto"/>
        <w:ind w:firstLine="720"/>
        <w:jc w:val="both"/>
        <w:rPr>
          <w:b/>
          <w:sz w:val="20"/>
          <w:szCs w:val="20"/>
          <w:lang w:val="es-ES"/>
        </w:rPr>
      </w:pPr>
      <w:r w:rsidRPr="004D3B2E">
        <w:rPr>
          <w:b/>
          <w:sz w:val="20"/>
          <w:szCs w:val="20"/>
          <w:lang w:val="es-ES"/>
        </w:rPr>
        <w:t>Zuleima del Valle González</w:t>
      </w:r>
    </w:p>
    <w:p w:rsidR="006E34AE" w:rsidRDefault="006E34AE" w:rsidP="000D3C19">
      <w:pPr>
        <w:spacing w:after="0" w:line="276" w:lineRule="auto"/>
        <w:ind w:firstLine="720"/>
        <w:jc w:val="both"/>
        <w:rPr>
          <w:b/>
          <w:sz w:val="20"/>
          <w:szCs w:val="20"/>
          <w:lang w:val="es-ES"/>
        </w:rPr>
      </w:pPr>
    </w:p>
    <w:p w:rsidR="00B374D9" w:rsidRPr="004D3B2E" w:rsidRDefault="00B374D9" w:rsidP="000D3C19">
      <w:pPr>
        <w:spacing w:after="0" w:line="276" w:lineRule="auto"/>
        <w:ind w:firstLine="720"/>
        <w:jc w:val="both"/>
        <w:rPr>
          <w:b/>
          <w:sz w:val="20"/>
          <w:szCs w:val="20"/>
          <w:lang w:val="es-ES"/>
        </w:rPr>
      </w:pPr>
    </w:p>
    <w:p w:rsidR="000D3C19" w:rsidRPr="004D3B2E" w:rsidRDefault="000D3C19" w:rsidP="000D3C19">
      <w:pPr>
        <w:spacing w:after="0" w:line="276" w:lineRule="auto"/>
        <w:ind w:firstLine="720"/>
        <w:jc w:val="both"/>
        <w:rPr>
          <w:b/>
          <w:sz w:val="20"/>
          <w:szCs w:val="20"/>
          <w:lang w:val="es-ES"/>
        </w:rPr>
      </w:pPr>
      <w:r w:rsidRPr="004D3B2E">
        <w:rPr>
          <w:b/>
          <w:sz w:val="20"/>
          <w:szCs w:val="20"/>
          <w:lang w:val="es-ES"/>
        </w:rPr>
        <w:t xml:space="preserve">                                                                                                               Gabriel Ernesto Calleja Angulo </w:t>
      </w:r>
    </w:p>
    <w:p w:rsidR="000D3C19" w:rsidRPr="004D3B2E" w:rsidRDefault="000D3C19" w:rsidP="000D3C19">
      <w:pPr>
        <w:spacing w:after="0" w:line="276" w:lineRule="auto"/>
        <w:ind w:firstLine="720"/>
        <w:jc w:val="both"/>
        <w:rPr>
          <w:b/>
          <w:sz w:val="20"/>
          <w:szCs w:val="20"/>
          <w:lang w:val="es-ES"/>
        </w:rPr>
      </w:pPr>
    </w:p>
    <w:p w:rsidR="006E34AE" w:rsidRPr="004D3B2E" w:rsidRDefault="006E34AE" w:rsidP="000D3C19">
      <w:pPr>
        <w:spacing w:after="0" w:line="276" w:lineRule="auto"/>
        <w:ind w:firstLine="720"/>
        <w:jc w:val="both"/>
        <w:rPr>
          <w:b/>
          <w:sz w:val="20"/>
          <w:szCs w:val="20"/>
          <w:lang w:val="es-ES"/>
        </w:rPr>
      </w:pPr>
    </w:p>
    <w:p w:rsidR="00B374D9" w:rsidRDefault="00B374D9" w:rsidP="000D3C19">
      <w:pPr>
        <w:spacing w:after="0" w:line="276" w:lineRule="auto"/>
        <w:ind w:firstLine="720"/>
        <w:jc w:val="both"/>
        <w:rPr>
          <w:b/>
          <w:sz w:val="20"/>
          <w:szCs w:val="20"/>
          <w:lang w:val="es-ES"/>
        </w:rPr>
      </w:pPr>
    </w:p>
    <w:p w:rsidR="000D3C19" w:rsidRPr="004D3B2E" w:rsidRDefault="000D3C19" w:rsidP="000D3C19">
      <w:pPr>
        <w:spacing w:after="0" w:line="276" w:lineRule="auto"/>
        <w:ind w:firstLine="720"/>
        <w:jc w:val="both"/>
        <w:rPr>
          <w:b/>
          <w:sz w:val="20"/>
          <w:szCs w:val="20"/>
          <w:lang w:val="es-ES"/>
        </w:rPr>
      </w:pPr>
      <w:r w:rsidRPr="004D3B2E">
        <w:rPr>
          <w:b/>
          <w:sz w:val="20"/>
          <w:szCs w:val="20"/>
          <w:lang w:val="es-ES"/>
        </w:rPr>
        <w:t xml:space="preserve">Gustavo Jose Sosa Izaguirre </w:t>
      </w:r>
    </w:p>
    <w:p w:rsidR="006E34AE" w:rsidRDefault="006E34AE" w:rsidP="000D3C19">
      <w:pPr>
        <w:spacing w:after="0" w:line="276" w:lineRule="auto"/>
        <w:ind w:firstLine="720"/>
        <w:jc w:val="both"/>
        <w:rPr>
          <w:b/>
          <w:sz w:val="20"/>
          <w:szCs w:val="20"/>
          <w:lang w:val="es-ES"/>
        </w:rPr>
      </w:pPr>
    </w:p>
    <w:p w:rsidR="005B23B6" w:rsidRDefault="005B23B6" w:rsidP="000D3C19">
      <w:pPr>
        <w:spacing w:after="0" w:line="276" w:lineRule="auto"/>
        <w:ind w:firstLine="720"/>
        <w:jc w:val="both"/>
        <w:rPr>
          <w:b/>
          <w:sz w:val="20"/>
          <w:szCs w:val="20"/>
          <w:lang w:val="es-ES"/>
        </w:rPr>
      </w:pPr>
    </w:p>
    <w:p w:rsidR="00B374D9" w:rsidRPr="004D3B2E" w:rsidRDefault="00B374D9" w:rsidP="000D3C19">
      <w:pPr>
        <w:spacing w:after="0" w:line="276" w:lineRule="auto"/>
        <w:ind w:firstLine="720"/>
        <w:jc w:val="both"/>
        <w:rPr>
          <w:b/>
          <w:sz w:val="20"/>
          <w:szCs w:val="20"/>
          <w:lang w:val="es-ES"/>
        </w:rPr>
      </w:pPr>
    </w:p>
    <w:p w:rsidR="00EE4ADE" w:rsidRPr="004D3B2E" w:rsidRDefault="00932048" w:rsidP="000D3C19">
      <w:pPr>
        <w:spacing w:after="0" w:line="276" w:lineRule="auto"/>
        <w:ind w:firstLine="720"/>
        <w:jc w:val="both"/>
        <w:rPr>
          <w:b/>
          <w:sz w:val="20"/>
          <w:szCs w:val="20"/>
          <w:lang w:val="es-ES"/>
        </w:rPr>
      </w:pPr>
      <w:r w:rsidRPr="004D3B2E">
        <w:rPr>
          <w:b/>
          <w:sz w:val="20"/>
          <w:szCs w:val="20"/>
          <w:lang w:val="es-ES"/>
        </w:rPr>
        <w:t xml:space="preserve">                                                                          </w:t>
      </w:r>
      <w:r w:rsidR="00EE4ADE" w:rsidRPr="004D3B2E">
        <w:rPr>
          <w:b/>
          <w:sz w:val="20"/>
          <w:szCs w:val="20"/>
          <w:lang w:val="es-ES"/>
        </w:rPr>
        <w:t>El Secretario</w:t>
      </w:r>
      <w:r w:rsidR="00746485">
        <w:rPr>
          <w:b/>
          <w:sz w:val="20"/>
          <w:szCs w:val="20"/>
          <w:lang w:val="es-ES"/>
        </w:rPr>
        <w:t xml:space="preserve"> Accidental</w:t>
      </w:r>
      <w:r w:rsidR="00EE4ADE" w:rsidRPr="004D3B2E">
        <w:rPr>
          <w:b/>
          <w:sz w:val="20"/>
          <w:szCs w:val="20"/>
          <w:lang w:val="es-ES"/>
        </w:rPr>
        <w:t>,</w:t>
      </w:r>
    </w:p>
    <w:p w:rsidR="006E34AE" w:rsidRDefault="00932048" w:rsidP="005A73AA">
      <w:pPr>
        <w:spacing w:after="0" w:line="276" w:lineRule="auto"/>
        <w:ind w:firstLine="720"/>
        <w:jc w:val="both"/>
        <w:rPr>
          <w:b/>
          <w:sz w:val="20"/>
          <w:szCs w:val="20"/>
          <w:lang w:val="es-ES"/>
        </w:rPr>
      </w:pPr>
      <w:r w:rsidRPr="004D3B2E">
        <w:rPr>
          <w:b/>
          <w:sz w:val="20"/>
          <w:szCs w:val="20"/>
          <w:lang w:val="es-ES"/>
        </w:rPr>
        <w:t xml:space="preserve">                                                                       </w:t>
      </w:r>
      <w:r w:rsidR="00746485">
        <w:rPr>
          <w:b/>
          <w:sz w:val="20"/>
          <w:szCs w:val="20"/>
          <w:lang w:val="es-ES"/>
        </w:rPr>
        <w:t xml:space="preserve">  Reynaldo Paredes Mena</w:t>
      </w:r>
    </w:p>
    <w:p w:rsidR="00746485" w:rsidRPr="004D3B2E" w:rsidRDefault="00746485" w:rsidP="005A73AA">
      <w:pPr>
        <w:spacing w:after="0" w:line="276" w:lineRule="auto"/>
        <w:ind w:firstLine="720"/>
        <w:jc w:val="both"/>
        <w:rPr>
          <w:b/>
          <w:sz w:val="20"/>
          <w:szCs w:val="20"/>
          <w:lang w:val="es-ES"/>
        </w:rPr>
      </w:pPr>
    </w:p>
    <w:p w:rsidR="00C15213" w:rsidRDefault="00C15213" w:rsidP="005A73AA">
      <w:pPr>
        <w:spacing w:after="0" w:line="276" w:lineRule="auto"/>
        <w:ind w:firstLine="720"/>
        <w:jc w:val="both"/>
        <w:rPr>
          <w:b/>
          <w:sz w:val="20"/>
          <w:szCs w:val="20"/>
          <w:lang w:val="es-ES"/>
        </w:rPr>
      </w:pPr>
    </w:p>
    <w:p w:rsidR="00C15213" w:rsidRDefault="00C15213" w:rsidP="005A73AA">
      <w:pPr>
        <w:spacing w:after="0" w:line="276" w:lineRule="auto"/>
        <w:ind w:firstLine="720"/>
        <w:jc w:val="both"/>
        <w:rPr>
          <w:b/>
          <w:sz w:val="20"/>
          <w:szCs w:val="20"/>
          <w:lang w:val="es-ES"/>
        </w:rPr>
      </w:pPr>
    </w:p>
    <w:p w:rsidR="000D3C19" w:rsidRPr="004D3B2E" w:rsidRDefault="00EE4ADE" w:rsidP="005A73AA">
      <w:pPr>
        <w:spacing w:after="0" w:line="276" w:lineRule="auto"/>
        <w:ind w:firstLine="720"/>
        <w:jc w:val="both"/>
        <w:rPr>
          <w:rFonts w:eastAsia="Times New Roman" w:cstheme="minorHAnsi"/>
          <w:sz w:val="20"/>
          <w:szCs w:val="20"/>
          <w:lang w:val="es-ES"/>
        </w:rPr>
      </w:pPr>
      <w:proofErr w:type="spellStart"/>
      <w:r w:rsidRPr="004D3B2E">
        <w:rPr>
          <w:b/>
          <w:sz w:val="20"/>
          <w:szCs w:val="20"/>
          <w:lang w:val="es-ES"/>
        </w:rPr>
        <w:t>Exp.No</w:t>
      </w:r>
      <w:proofErr w:type="spellEnd"/>
      <w:r w:rsidRPr="004D3B2E">
        <w:rPr>
          <w:b/>
          <w:sz w:val="20"/>
          <w:szCs w:val="20"/>
          <w:lang w:val="es-ES"/>
        </w:rPr>
        <w:t xml:space="preserve">. 0001/2017 </w:t>
      </w:r>
    </w:p>
    <w:sectPr w:rsidR="000D3C19" w:rsidRPr="004D3B2E" w:rsidSect="004D693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31B" w:rsidRDefault="004F631B" w:rsidP="00B23CAF">
      <w:pPr>
        <w:spacing w:after="0" w:line="240" w:lineRule="auto"/>
      </w:pPr>
      <w:r>
        <w:separator/>
      </w:r>
    </w:p>
  </w:endnote>
  <w:endnote w:type="continuationSeparator" w:id="0">
    <w:p w:rsidR="004F631B" w:rsidRDefault="004F631B" w:rsidP="00B2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DBD" w:rsidRDefault="000D1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134328"/>
      <w:docPartObj>
        <w:docPartGallery w:val="Page Numbers (Bottom of Page)"/>
        <w:docPartUnique/>
      </w:docPartObj>
    </w:sdtPr>
    <w:sdtEndPr>
      <w:rPr>
        <w:noProof/>
      </w:rPr>
    </w:sdtEndPr>
    <w:sdtContent>
      <w:p w:rsidR="000D1DBD" w:rsidRDefault="000D1D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D1DBD" w:rsidRDefault="000D1D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DBD" w:rsidRDefault="000D1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31B" w:rsidRDefault="004F631B" w:rsidP="00B23CAF">
      <w:pPr>
        <w:spacing w:after="0" w:line="240" w:lineRule="auto"/>
      </w:pPr>
      <w:r>
        <w:separator/>
      </w:r>
    </w:p>
  </w:footnote>
  <w:footnote w:type="continuationSeparator" w:id="0">
    <w:p w:rsidR="004F631B" w:rsidRDefault="004F631B" w:rsidP="00B23CAF">
      <w:pPr>
        <w:spacing w:after="0" w:line="240" w:lineRule="auto"/>
      </w:pPr>
      <w:r>
        <w:continuationSeparator/>
      </w:r>
    </w:p>
  </w:footnote>
  <w:footnote w:id="1">
    <w:p w:rsidR="001162FC" w:rsidRPr="006560FE" w:rsidRDefault="001162FC" w:rsidP="001162FC">
      <w:pPr>
        <w:pStyle w:val="FootnoteText"/>
        <w:jc w:val="both"/>
        <w:rPr>
          <w:rFonts w:asciiTheme="minorHAnsi" w:hAnsiTheme="minorHAnsi" w:cstheme="minorHAnsi"/>
          <w:sz w:val="16"/>
          <w:szCs w:val="16"/>
        </w:rPr>
      </w:pPr>
      <w:r w:rsidRPr="006560FE">
        <w:rPr>
          <w:rStyle w:val="FootnoteReference"/>
          <w:rFonts w:asciiTheme="minorHAnsi" w:hAnsiTheme="minorHAnsi" w:cstheme="minorHAnsi"/>
          <w:b/>
          <w:sz w:val="16"/>
          <w:szCs w:val="16"/>
        </w:rPr>
        <w:footnoteRef/>
      </w:r>
      <w:r w:rsidRPr="006560FE">
        <w:rPr>
          <w:rFonts w:asciiTheme="minorHAnsi" w:hAnsiTheme="minorHAnsi" w:cstheme="minorHAnsi"/>
          <w:b/>
          <w:sz w:val="16"/>
          <w:szCs w:val="16"/>
        </w:rPr>
        <w:t xml:space="preserve">. </w:t>
      </w:r>
      <w:r w:rsidRPr="006560FE">
        <w:rPr>
          <w:rFonts w:asciiTheme="minorHAnsi" w:hAnsiTheme="minorHAnsi" w:cstheme="minorHAnsi"/>
          <w:sz w:val="16"/>
          <w:szCs w:val="16"/>
          <w:lang w:val="es-ES"/>
        </w:rPr>
        <w:t xml:space="preserve">Según Acta Ordinaria No. 34-2017 y Acta Especial No. 5-2017, en sesiones celebradas el 21 de julio de 2017 por la Asamblea Nacional de la República Bolivariana de Venezuela. </w:t>
      </w:r>
    </w:p>
  </w:footnote>
  <w:footnote w:id="2">
    <w:p w:rsidR="004A28D7" w:rsidRPr="006560FE" w:rsidRDefault="004A28D7" w:rsidP="006560FE">
      <w:pPr>
        <w:spacing w:after="0" w:line="240" w:lineRule="auto"/>
        <w:jc w:val="both"/>
        <w:rPr>
          <w:rFonts w:cstheme="minorHAnsi"/>
          <w:sz w:val="16"/>
          <w:szCs w:val="16"/>
          <w:lang w:val="es-ES"/>
        </w:rPr>
      </w:pPr>
      <w:r w:rsidRPr="006560FE">
        <w:rPr>
          <w:rStyle w:val="FootnoteReference"/>
          <w:rFonts w:cstheme="minorHAnsi"/>
          <w:b/>
          <w:sz w:val="16"/>
          <w:szCs w:val="16"/>
        </w:rPr>
        <w:footnoteRef/>
      </w:r>
      <w:r w:rsidRPr="006560FE">
        <w:rPr>
          <w:rFonts w:cstheme="minorHAnsi"/>
          <w:b/>
          <w:sz w:val="16"/>
          <w:szCs w:val="16"/>
          <w:lang w:val="es-ES"/>
        </w:rPr>
        <w:t xml:space="preserve">. </w:t>
      </w:r>
      <w:r w:rsidRPr="006560FE">
        <w:rPr>
          <w:rFonts w:cstheme="minorHAnsi"/>
          <w:sz w:val="16"/>
          <w:szCs w:val="16"/>
          <w:lang w:val="es-ES"/>
        </w:rPr>
        <w:t xml:space="preserve">Publicados en la Gaceta Oficial Extraordinaria </w:t>
      </w:r>
      <w:proofErr w:type="spellStart"/>
      <w:r w:rsidRPr="006560FE">
        <w:rPr>
          <w:rFonts w:cstheme="minorHAnsi"/>
          <w:sz w:val="16"/>
          <w:szCs w:val="16"/>
          <w:lang w:val="es-ES"/>
        </w:rPr>
        <w:t>N°</w:t>
      </w:r>
      <w:proofErr w:type="spellEnd"/>
      <w:r w:rsidRPr="006560FE">
        <w:rPr>
          <w:rFonts w:cstheme="minorHAnsi"/>
          <w:sz w:val="16"/>
          <w:szCs w:val="16"/>
          <w:lang w:val="es-ES"/>
        </w:rPr>
        <w:t xml:space="preserve"> 6.295 de fecha 1° de mayo de 2017</w:t>
      </w:r>
      <w:r w:rsidR="00BA4B25" w:rsidRPr="006560FE">
        <w:rPr>
          <w:rFonts w:cstheme="minorHAnsi"/>
          <w:sz w:val="16"/>
          <w:szCs w:val="16"/>
          <w:lang w:val="es-ES"/>
        </w:rPr>
        <w:t>.</w:t>
      </w:r>
    </w:p>
  </w:footnote>
  <w:footnote w:id="3">
    <w:p w:rsidR="00CB1A39" w:rsidRPr="006560FE" w:rsidRDefault="00CB1A39" w:rsidP="006560FE">
      <w:pPr>
        <w:pStyle w:val="FootnoteText"/>
        <w:jc w:val="both"/>
        <w:rPr>
          <w:rFonts w:asciiTheme="minorHAnsi" w:hAnsiTheme="minorHAnsi" w:cstheme="minorHAnsi"/>
          <w:sz w:val="16"/>
          <w:szCs w:val="16"/>
          <w:lang w:val="es-ES"/>
        </w:rPr>
      </w:pPr>
      <w:r w:rsidRPr="006560FE">
        <w:rPr>
          <w:rStyle w:val="FootnoteReference"/>
          <w:rFonts w:asciiTheme="minorHAnsi" w:hAnsiTheme="minorHAnsi" w:cstheme="minorHAnsi"/>
          <w:sz w:val="16"/>
          <w:szCs w:val="16"/>
        </w:rPr>
        <w:footnoteRef/>
      </w:r>
      <w:proofErr w:type="gramStart"/>
      <w:r w:rsidRPr="006560FE">
        <w:rPr>
          <w:rFonts w:asciiTheme="minorHAnsi" w:hAnsiTheme="minorHAnsi" w:cstheme="minorHAnsi"/>
          <w:sz w:val="16"/>
          <w:szCs w:val="16"/>
        </w:rPr>
        <w:t>.http://www.cne.gob.ve/web/normativa_electoral/elecciones/2017/constituyente/documentos/resolucion170607-118</w:t>
      </w:r>
      <w:proofErr w:type="gramEnd"/>
    </w:p>
  </w:footnote>
  <w:footnote w:id="4">
    <w:p w:rsidR="004D3B2E" w:rsidRPr="004D3B2E" w:rsidRDefault="009B08D1" w:rsidP="009B08D1">
      <w:pPr>
        <w:pStyle w:val="FootnoteText"/>
        <w:jc w:val="both"/>
        <w:rPr>
          <w:rFonts w:asciiTheme="minorHAnsi" w:hAnsiTheme="minorHAnsi" w:cstheme="minorHAnsi"/>
          <w:sz w:val="16"/>
          <w:szCs w:val="16"/>
          <w:lang w:val="es-ES"/>
        </w:rPr>
      </w:pPr>
      <w:r w:rsidRPr="009B5370">
        <w:rPr>
          <w:rStyle w:val="FootnoteReference"/>
          <w:rFonts w:asciiTheme="minorHAnsi" w:hAnsiTheme="minorHAnsi" w:cstheme="minorHAnsi"/>
          <w:b/>
          <w:sz w:val="16"/>
          <w:szCs w:val="16"/>
        </w:rPr>
        <w:footnoteRef/>
      </w:r>
      <w:r w:rsidRPr="009B5370">
        <w:rPr>
          <w:rFonts w:asciiTheme="minorHAnsi" w:hAnsiTheme="minorHAnsi" w:cstheme="minorHAnsi"/>
          <w:b/>
          <w:sz w:val="16"/>
          <w:szCs w:val="16"/>
        </w:rPr>
        <w:t>.</w:t>
      </w:r>
      <w:r w:rsidRPr="004D3B2E">
        <w:rPr>
          <w:rFonts w:asciiTheme="minorHAnsi" w:hAnsiTheme="minorHAnsi" w:cstheme="minorHAnsi"/>
          <w:sz w:val="16"/>
          <w:szCs w:val="16"/>
        </w:rPr>
        <w:t xml:space="preserve"> </w:t>
      </w:r>
      <w:r w:rsidRPr="004D3B2E">
        <w:rPr>
          <w:rFonts w:asciiTheme="minorHAnsi" w:hAnsiTheme="minorHAnsi" w:cstheme="minorHAnsi"/>
          <w:b/>
          <w:sz w:val="16"/>
          <w:szCs w:val="16"/>
          <w:lang w:val="es-ES"/>
        </w:rPr>
        <w:t xml:space="preserve">i. Pronunciamiento del Consejo Universitario de la Universidad de los Andes, </w:t>
      </w:r>
      <w:r w:rsidRPr="004D3B2E">
        <w:rPr>
          <w:rFonts w:asciiTheme="minorHAnsi" w:hAnsiTheme="minorHAnsi" w:cstheme="minorHAnsi"/>
          <w:sz w:val="16"/>
          <w:szCs w:val="16"/>
          <w:lang w:val="es-ES"/>
        </w:rPr>
        <w:t xml:space="preserve">del 02 de mayo de 2017, donde denuncian un golpe de estado continuado contra la Constitución y las Leyes, y en consecuencia contra la democracia en el país, por la convocatoria irrita a una ANC, por la usurpación de la soberanía popular. </w:t>
      </w:r>
    </w:p>
    <w:p w:rsidR="004D3B2E" w:rsidRPr="004D3B2E" w:rsidRDefault="009B08D1" w:rsidP="009B08D1">
      <w:pPr>
        <w:pStyle w:val="FootnoteText"/>
        <w:jc w:val="both"/>
        <w:rPr>
          <w:rFonts w:asciiTheme="minorHAnsi" w:hAnsiTheme="minorHAnsi" w:cstheme="minorHAnsi"/>
          <w:sz w:val="16"/>
          <w:szCs w:val="16"/>
          <w:lang w:val="es-ES"/>
        </w:rPr>
      </w:pPr>
      <w:r w:rsidRPr="004D3B2E">
        <w:rPr>
          <w:rFonts w:asciiTheme="minorHAnsi" w:hAnsiTheme="minorHAnsi" w:cstheme="minorHAnsi"/>
          <w:b/>
          <w:sz w:val="16"/>
          <w:szCs w:val="16"/>
          <w:lang w:val="es-ES"/>
        </w:rPr>
        <w:t xml:space="preserve">ii. Pronunciamiento del Consejo Académico de la Universidad Metropolitana, </w:t>
      </w:r>
      <w:r w:rsidRPr="004D3B2E">
        <w:rPr>
          <w:rFonts w:asciiTheme="minorHAnsi" w:hAnsiTheme="minorHAnsi" w:cstheme="minorHAnsi"/>
          <w:sz w:val="16"/>
          <w:szCs w:val="16"/>
          <w:lang w:val="es-ES"/>
        </w:rPr>
        <w:t xml:space="preserve">del 04 de mayo de 2017, donde denuncian que la convocatoria a una ANC parece constituir un mecanismo para desconocer las instancias de representación política adversas y subvertir el orden constitucional, pretendiendo imponer un estado comunal. </w:t>
      </w:r>
    </w:p>
    <w:p w:rsidR="004D3B2E" w:rsidRPr="004D3B2E" w:rsidRDefault="009B08D1" w:rsidP="009B08D1">
      <w:pPr>
        <w:pStyle w:val="FootnoteText"/>
        <w:jc w:val="both"/>
        <w:rPr>
          <w:rFonts w:asciiTheme="minorHAnsi" w:hAnsiTheme="minorHAnsi" w:cstheme="minorHAnsi"/>
          <w:sz w:val="16"/>
          <w:szCs w:val="16"/>
          <w:lang w:val="es-ES"/>
        </w:rPr>
      </w:pPr>
      <w:r w:rsidRPr="004D3B2E">
        <w:rPr>
          <w:rFonts w:asciiTheme="minorHAnsi" w:hAnsiTheme="minorHAnsi" w:cstheme="minorHAnsi"/>
          <w:b/>
          <w:sz w:val="16"/>
          <w:szCs w:val="16"/>
          <w:lang w:val="es-ES"/>
        </w:rPr>
        <w:t>iii.</w:t>
      </w:r>
      <w:r w:rsidRPr="004D3B2E">
        <w:rPr>
          <w:rFonts w:asciiTheme="minorHAnsi" w:hAnsiTheme="minorHAnsi" w:cstheme="minorHAnsi"/>
          <w:sz w:val="16"/>
          <w:szCs w:val="16"/>
          <w:lang w:val="es-ES"/>
        </w:rPr>
        <w:t xml:space="preserve"> </w:t>
      </w:r>
      <w:r w:rsidRPr="004D3B2E">
        <w:rPr>
          <w:rFonts w:asciiTheme="minorHAnsi" w:hAnsiTheme="minorHAnsi" w:cstheme="minorHAnsi"/>
          <w:b/>
          <w:sz w:val="16"/>
          <w:szCs w:val="16"/>
          <w:lang w:val="es-ES"/>
        </w:rPr>
        <w:t>Resolución del Consejo de Facultad, de la Facultad de Derecho de la Universidad Católica Andrés Bello</w:t>
      </w:r>
      <w:r w:rsidRPr="004D3B2E">
        <w:rPr>
          <w:rFonts w:asciiTheme="minorHAnsi" w:hAnsiTheme="minorHAnsi" w:cstheme="minorHAnsi"/>
          <w:sz w:val="16"/>
          <w:szCs w:val="16"/>
          <w:lang w:val="es-ES"/>
        </w:rPr>
        <w:t xml:space="preserve">, del 30 de mayo de 2017, donde denuncian un fraude constitucional al convocar tal asamblea sin consulta popular, así como la violación del Decreto No. 2.878 que fija reglas arbitrarias para la designación de los integrantes de tal asamblea, considerando que se viola el principio de universalidad del derecho al sufragio. </w:t>
      </w:r>
    </w:p>
    <w:p w:rsidR="004D3B2E" w:rsidRPr="004D3B2E" w:rsidRDefault="009B08D1" w:rsidP="009B08D1">
      <w:pPr>
        <w:pStyle w:val="FootnoteText"/>
        <w:jc w:val="both"/>
        <w:rPr>
          <w:rFonts w:asciiTheme="minorHAnsi" w:hAnsiTheme="minorHAnsi" w:cstheme="minorHAnsi"/>
          <w:sz w:val="16"/>
          <w:szCs w:val="16"/>
          <w:lang w:val="es-ES"/>
        </w:rPr>
      </w:pPr>
      <w:r w:rsidRPr="004D3B2E">
        <w:rPr>
          <w:rFonts w:asciiTheme="minorHAnsi" w:hAnsiTheme="minorHAnsi" w:cstheme="minorHAnsi"/>
          <w:b/>
          <w:sz w:val="16"/>
          <w:szCs w:val="16"/>
          <w:lang w:val="es-ES"/>
        </w:rPr>
        <w:t xml:space="preserve">iv. Acuerdo de la Asamblea Nacional, </w:t>
      </w:r>
      <w:r w:rsidRPr="004D3B2E">
        <w:rPr>
          <w:rFonts w:asciiTheme="minorHAnsi" w:hAnsiTheme="minorHAnsi" w:cstheme="minorHAnsi"/>
          <w:sz w:val="16"/>
          <w:szCs w:val="16"/>
          <w:lang w:val="es-ES"/>
        </w:rPr>
        <w:t xml:space="preserve">del 06 de junio de 2017, en rechazo a la actuación inconstitucional del Consejo Nacional Electoral, relacionadas con las elecciones a una supuesta ANC, no convocada por el pueblo mediante referendo. </w:t>
      </w:r>
    </w:p>
    <w:p w:rsidR="004D3B2E" w:rsidRPr="004D3B2E" w:rsidRDefault="009B08D1" w:rsidP="009B08D1">
      <w:pPr>
        <w:pStyle w:val="FootnoteText"/>
        <w:jc w:val="both"/>
        <w:rPr>
          <w:rFonts w:asciiTheme="minorHAnsi" w:hAnsiTheme="minorHAnsi" w:cstheme="minorHAnsi"/>
          <w:sz w:val="16"/>
          <w:szCs w:val="16"/>
          <w:lang w:val="es-ES"/>
        </w:rPr>
      </w:pPr>
      <w:r w:rsidRPr="004D3B2E">
        <w:rPr>
          <w:rFonts w:asciiTheme="minorHAnsi" w:hAnsiTheme="minorHAnsi" w:cstheme="minorHAnsi"/>
          <w:b/>
          <w:sz w:val="16"/>
          <w:szCs w:val="16"/>
          <w:lang w:val="es-ES"/>
        </w:rPr>
        <w:t xml:space="preserve">v. Declaración </w:t>
      </w:r>
      <w:proofErr w:type="gramStart"/>
      <w:r w:rsidRPr="004D3B2E">
        <w:rPr>
          <w:rFonts w:asciiTheme="minorHAnsi" w:hAnsiTheme="minorHAnsi" w:cstheme="minorHAnsi"/>
          <w:b/>
          <w:sz w:val="16"/>
          <w:szCs w:val="16"/>
          <w:lang w:val="es-ES"/>
        </w:rPr>
        <w:t>de la alta representante</w:t>
      </w:r>
      <w:proofErr w:type="gramEnd"/>
      <w:r w:rsidRPr="004D3B2E">
        <w:rPr>
          <w:rFonts w:asciiTheme="minorHAnsi" w:hAnsiTheme="minorHAnsi" w:cstheme="minorHAnsi"/>
          <w:b/>
          <w:sz w:val="16"/>
          <w:szCs w:val="16"/>
          <w:lang w:val="es-ES"/>
        </w:rPr>
        <w:t xml:space="preserve"> en nombre de la Unión Europea, Federica </w:t>
      </w:r>
      <w:proofErr w:type="spellStart"/>
      <w:r w:rsidRPr="004D3B2E">
        <w:rPr>
          <w:rFonts w:asciiTheme="minorHAnsi" w:hAnsiTheme="minorHAnsi" w:cstheme="minorHAnsi"/>
          <w:b/>
          <w:sz w:val="16"/>
          <w:szCs w:val="16"/>
          <w:lang w:val="es-ES"/>
        </w:rPr>
        <w:t>Mogherini</w:t>
      </w:r>
      <w:proofErr w:type="spellEnd"/>
      <w:r w:rsidRPr="004D3B2E">
        <w:rPr>
          <w:rFonts w:asciiTheme="minorHAnsi" w:hAnsiTheme="minorHAnsi" w:cstheme="minorHAnsi"/>
          <w:b/>
          <w:sz w:val="16"/>
          <w:szCs w:val="16"/>
          <w:lang w:val="es-ES"/>
        </w:rPr>
        <w:t xml:space="preserve">, </w:t>
      </w:r>
      <w:r w:rsidRPr="004D3B2E">
        <w:rPr>
          <w:rFonts w:asciiTheme="minorHAnsi" w:hAnsiTheme="minorHAnsi" w:cstheme="minorHAnsi"/>
          <w:sz w:val="16"/>
          <w:szCs w:val="16"/>
          <w:lang w:val="es-ES"/>
        </w:rPr>
        <w:t xml:space="preserve">del 26 de julio de 2017, en la cual pide el respeto a la Asamblea Nacional, legitimo órgano legislativo, y denuncia que la convocatoria a la ANC es una medida controvertida, corriendo el riesgo de polarizar más el país y aumente el peligro de la confrontación. </w:t>
      </w:r>
    </w:p>
    <w:p w:rsidR="004D3B2E" w:rsidRPr="004D3B2E" w:rsidRDefault="009B08D1" w:rsidP="009B08D1">
      <w:pPr>
        <w:pStyle w:val="FootnoteText"/>
        <w:jc w:val="both"/>
        <w:rPr>
          <w:rFonts w:asciiTheme="minorHAnsi" w:hAnsiTheme="minorHAnsi" w:cstheme="minorHAnsi"/>
          <w:sz w:val="16"/>
          <w:szCs w:val="16"/>
          <w:lang w:val="es-ES"/>
        </w:rPr>
      </w:pPr>
      <w:r w:rsidRPr="004D3B2E">
        <w:rPr>
          <w:rFonts w:asciiTheme="minorHAnsi" w:hAnsiTheme="minorHAnsi" w:cstheme="minorHAnsi"/>
          <w:b/>
          <w:sz w:val="16"/>
          <w:szCs w:val="16"/>
          <w:lang w:val="es-ES"/>
        </w:rPr>
        <w:t xml:space="preserve">vi. Acuerdo de la Asamblea Nacional, </w:t>
      </w:r>
      <w:r w:rsidRPr="004D3B2E">
        <w:rPr>
          <w:rFonts w:asciiTheme="minorHAnsi" w:hAnsiTheme="minorHAnsi" w:cstheme="minorHAnsi"/>
          <w:sz w:val="16"/>
          <w:szCs w:val="16"/>
          <w:lang w:val="es-ES"/>
        </w:rPr>
        <w:t xml:space="preserve">del 01 de agosto de 2017, en desconocimiento de los fraudulentos resultados electorales del 30 de julio de 2017, con los cuales se pretendió imponer una ilegitima ANC, y en reivindicación de la Constitución de 1999 como fundamento democrático de Venezuela. </w:t>
      </w:r>
    </w:p>
    <w:p w:rsidR="004D3B2E" w:rsidRPr="004D3B2E" w:rsidRDefault="009B08D1" w:rsidP="009B08D1">
      <w:pPr>
        <w:pStyle w:val="FootnoteText"/>
        <w:jc w:val="both"/>
        <w:rPr>
          <w:rFonts w:asciiTheme="minorHAnsi" w:hAnsiTheme="minorHAnsi" w:cstheme="minorHAnsi"/>
          <w:sz w:val="16"/>
          <w:szCs w:val="16"/>
          <w:lang w:val="es-ES"/>
        </w:rPr>
      </w:pPr>
      <w:r w:rsidRPr="004D3B2E">
        <w:rPr>
          <w:rFonts w:asciiTheme="minorHAnsi" w:hAnsiTheme="minorHAnsi" w:cstheme="minorHAnsi"/>
          <w:b/>
          <w:sz w:val="16"/>
          <w:szCs w:val="16"/>
          <w:lang w:val="es-ES"/>
        </w:rPr>
        <w:t xml:space="preserve">vii. Comunicado de la Secretaria de Estado Vaticano, del 4 de agosto de 2017, dirigida por el cardenal Pietro </w:t>
      </w:r>
      <w:proofErr w:type="spellStart"/>
      <w:r w:rsidRPr="004D3B2E">
        <w:rPr>
          <w:rFonts w:asciiTheme="minorHAnsi" w:hAnsiTheme="minorHAnsi" w:cstheme="minorHAnsi"/>
          <w:b/>
          <w:sz w:val="16"/>
          <w:szCs w:val="16"/>
          <w:lang w:val="es-ES"/>
        </w:rPr>
        <w:t>Parolin</w:t>
      </w:r>
      <w:proofErr w:type="spellEnd"/>
      <w:r w:rsidRPr="004D3B2E">
        <w:rPr>
          <w:rFonts w:asciiTheme="minorHAnsi" w:hAnsiTheme="minorHAnsi" w:cstheme="minorHAnsi"/>
          <w:b/>
          <w:sz w:val="16"/>
          <w:szCs w:val="16"/>
          <w:lang w:val="es-ES"/>
        </w:rPr>
        <w:t xml:space="preserve"> y avalada por el Papa Francisco, </w:t>
      </w:r>
      <w:r w:rsidRPr="004D3B2E">
        <w:rPr>
          <w:rFonts w:asciiTheme="minorHAnsi" w:hAnsiTheme="minorHAnsi" w:cstheme="minorHAnsi"/>
          <w:sz w:val="16"/>
          <w:szCs w:val="16"/>
          <w:lang w:val="es-ES"/>
        </w:rPr>
        <w:t xml:space="preserve">en la cual insta a evitar o se suspenda la iniciativa Constituyente, por considerar que no favorece a la reconciliación y la paz, fomentando un clima de tensión y enfrentamiento e hipotecan el futuro. </w:t>
      </w:r>
    </w:p>
    <w:p w:rsidR="004D3B2E" w:rsidRPr="004D3B2E" w:rsidRDefault="009B08D1" w:rsidP="009B08D1">
      <w:pPr>
        <w:pStyle w:val="FootnoteText"/>
        <w:jc w:val="both"/>
        <w:rPr>
          <w:rFonts w:asciiTheme="minorHAnsi" w:hAnsiTheme="minorHAnsi" w:cstheme="minorHAnsi"/>
          <w:b/>
          <w:sz w:val="16"/>
          <w:szCs w:val="16"/>
          <w:lang w:val="es-ES"/>
        </w:rPr>
      </w:pPr>
      <w:r w:rsidRPr="004D3B2E">
        <w:rPr>
          <w:rFonts w:asciiTheme="minorHAnsi" w:hAnsiTheme="minorHAnsi" w:cstheme="minorHAnsi"/>
          <w:b/>
          <w:sz w:val="16"/>
          <w:szCs w:val="16"/>
          <w:lang w:val="es-ES"/>
        </w:rPr>
        <w:t xml:space="preserve">viii. Declaración de Cancilleres en Lima, </w:t>
      </w:r>
      <w:r w:rsidRPr="004D3B2E">
        <w:rPr>
          <w:rFonts w:asciiTheme="minorHAnsi" w:hAnsiTheme="minorHAnsi" w:cstheme="minorHAnsi"/>
          <w:sz w:val="16"/>
          <w:szCs w:val="16"/>
          <w:lang w:val="es-ES"/>
        </w:rPr>
        <w:t>del 08 de agosto de 2017, en la cual deciden no reconocer a la ANC, ni los actos que emanen de ella, por su carácter ilegitimo.</w:t>
      </w:r>
      <w:r w:rsidRPr="004D3B2E">
        <w:rPr>
          <w:rFonts w:asciiTheme="minorHAnsi" w:hAnsiTheme="minorHAnsi" w:cstheme="minorHAnsi"/>
          <w:b/>
          <w:sz w:val="16"/>
          <w:szCs w:val="16"/>
          <w:lang w:val="es-ES"/>
        </w:rPr>
        <w:t xml:space="preserve"> </w:t>
      </w:r>
    </w:p>
    <w:p w:rsidR="004D3B2E" w:rsidRPr="004D3B2E" w:rsidRDefault="009B08D1" w:rsidP="009B08D1">
      <w:pPr>
        <w:pStyle w:val="FootnoteText"/>
        <w:jc w:val="both"/>
        <w:rPr>
          <w:rFonts w:asciiTheme="minorHAnsi" w:hAnsiTheme="minorHAnsi" w:cstheme="minorHAnsi"/>
          <w:sz w:val="16"/>
          <w:szCs w:val="16"/>
          <w:lang w:val="es-ES"/>
        </w:rPr>
      </w:pPr>
      <w:r w:rsidRPr="004D3B2E">
        <w:rPr>
          <w:rFonts w:asciiTheme="minorHAnsi" w:hAnsiTheme="minorHAnsi" w:cstheme="minorHAnsi"/>
          <w:b/>
          <w:sz w:val="16"/>
          <w:szCs w:val="16"/>
          <w:lang w:val="es-ES"/>
        </w:rPr>
        <w:t xml:space="preserve">ix. Acuerdo de la Asamblea Nacional, </w:t>
      </w:r>
      <w:r w:rsidRPr="004D3B2E">
        <w:rPr>
          <w:rFonts w:asciiTheme="minorHAnsi" w:hAnsiTheme="minorHAnsi" w:cstheme="minorHAnsi"/>
          <w:sz w:val="16"/>
          <w:szCs w:val="16"/>
          <w:lang w:val="es-ES"/>
        </w:rPr>
        <w:t xml:space="preserve">del 09 de agosto de 2017, con motivo a la firma de la Declaración de Lima el 08 de agosto de 2017, para la defensa y restitución del orden constitucional y democrático den Venezuela.  </w:t>
      </w:r>
    </w:p>
    <w:p w:rsidR="004D3B2E" w:rsidRDefault="009B08D1" w:rsidP="009B08D1">
      <w:pPr>
        <w:pStyle w:val="FootnoteText"/>
        <w:jc w:val="both"/>
        <w:rPr>
          <w:rFonts w:asciiTheme="minorHAnsi" w:hAnsiTheme="minorHAnsi" w:cstheme="minorHAnsi"/>
          <w:sz w:val="16"/>
          <w:szCs w:val="16"/>
          <w:lang w:val="es-ES"/>
        </w:rPr>
      </w:pPr>
      <w:r w:rsidRPr="004D3B2E">
        <w:rPr>
          <w:rFonts w:asciiTheme="minorHAnsi" w:hAnsiTheme="minorHAnsi" w:cstheme="minorHAnsi"/>
          <w:b/>
          <w:sz w:val="16"/>
          <w:szCs w:val="16"/>
          <w:lang w:val="es-ES"/>
        </w:rPr>
        <w:t>x. Pronunciamiento de la Academias Nacionales,</w:t>
      </w:r>
      <w:r w:rsidRPr="004D3B2E">
        <w:rPr>
          <w:rFonts w:asciiTheme="minorHAnsi" w:hAnsiTheme="minorHAnsi" w:cstheme="minorHAnsi"/>
          <w:sz w:val="16"/>
          <w:szCs w:val="16"/>
          <w:lang w:val="es-ES"/>
        </w:rPr>
        <w:t xml:space="preserve"> del 15 de agosto de 2017, en la cual denuncian la ilegitimidad de la asamblea resultado de unas elecciones no solicitadas por el pueblo soberano, así como la usurpación de facultades al destituir y nombrar funcionarios diversos del Poder Moral, amenaza la inmunidad parlamentaria, entre otros actos que indican son nulos. </w:t>
      </w:r>
    </w:p>
    <w:p w:rsidR="004272B4" w:rsidRDefault="004272B4" w:rsidP="004272B4">
      <w:pPr>
        <w:pStyle w:val="FootnoteText"/>
        <w:jc w:val="both"/>
        <w:rPr>
          <w:rFonts w:asciiTheme="minorHAnsi" w:hAnsiTheme="minorHAnsi" w:cstheme="minorHAnsi"/>
          <w:sz w:val="16"/>
          <w:szCs w:val="16"/>
          <w:lang w:val="es-ES"/>
        </w:rPr>
      </w:pPr>
      <w:r w:rsidRPr="004272B4">
        <w:rPr>
          <w:rFonts w:asciiTheme="minorHAnsi" w:hAnsiTheme="minorHAnsi" w:cstheme="minorHAnsi"/>
          <w:b/>
          <w:sz w:val="16"/>
          <w:szCs w:val="16"/>
          <w:lang w:val="es-ES"/>
        </w:rPr>
        <w:t>xi. Declaración de los Presidentes de Parlamentos Lima-</w:t>
      </w:r>
      <w:proofErr w:type="spellStart"/>
      <w:r w:rsidRPr="004272B4">
        <w:rPr>
          <w:rFonts w:asciiTheme="minorHAnsi" w:hAnsiTheme="minorHAnsi" w:cstheme="minorHAnsi"/>
          <w:b/>
          <w:sz w:val="16"/>
          <w:szCs w:val="16"/>
          <w:lang w:val="es-ES"/>
        </w:rPr>
        <w:t>Peru</w:t>
      </w:r>
      <w:proofErr w:type="spellEnd"/>
      <w:r w:rsidRPr="004272B4">
        <w:rPr>
          <w:rFonts w:asciiTheme="minorHAnsi" w:hAnsiTheme="minorHAnsi" w:cstheme="minorHAnsi"/>
          <w:sz w:val="16"/>
          <w:szCs w:val="16"/>
          <w:lang w:val="es-ES"/>
        </w:rPr>
        <w:t>, del 18 de agosto de 2017, en la cual condenan la ruptura de la democracia y el orden constitucional en Venezuela derivada, entre otras causas, de la usurpación de funciones de la Asamblea Nacional de Venezuela por parte de la Asamblea Nacional Constituyente; y no reconocer a la Asamblea Nacional Constituyente ni a sus actos, por quebrantar la constitución de Venezuela y carecer de legalidad y legitimidad.</w:t>
      </w:r>
      <w:r>
        <w:rPr>
          <w:rFonts w:asciiTheme="minorHAnsi" w:hAnsiTheme="minorHAnsi" w:cstheme="minorHAnsi"/>
          <w:sz w:val="16"/>
          <w:szCs w:val="16"/>
          <w:lang w:val="es-ES"/>
        </w:rPr>
        <w:t xml:space="preserve">  </w:t>
      </w:r>
    </w:p>
    <w:p w:rsidR="004272B4" w:rsidRDefault="009B08D1" w:rsidP="009B08D1">
      <w:pPr>
        <w:pStyle w:val="FootnoteText"/>
        <w:jc w:val="both"/>
        <w:rPr>
          <w:rFonts w:asciiTheme="minorHAnsi" w:hAnsiTheme="minorHAnsi" w:cstheme="minorHAnsi"/>
          <w:sz w:val="16"/>
          <w:szCs w:val="16"/>
          <w:lang w:val="es-ES"/>
        </w:rPr>
      </w:pPr>
      <w:r w:rsidRPr="004D3B2E">
        <w:rPr>
          <w:rFonts w:asciiTheme="minorHAnsi" w:hAnsiTheme="minorHAnsi" w:cstheme="minorHAnsi"/>
          <w:b/>
          <w:sz w:val="16"/>
          <w:szCs w:val="16"/>
          <w:lang w:val="es-ES"/>
        </w:rPr>
        <w:t>x</w:t>
      </w:r>
      <w:r w:rsidR="004272B4">
        <w:rPr>
          <w:rFonts w:asciiTheme="minorHAnsi" w:hAnsiTheme="minorHAnsi" w:cstheme="minorHAnsi"/>
          <w:b/>
          <w:sz w:val="16"/>
          <w:szCs w:val="16"/>
          <w:lang w:val="es-ES"/>
        </w:rPr>
        <w:t>i</w:t>
      </w:r>
      <w:r w:rsidRPr="004D3B2E">
        <w:rPr>
          <w:rFonts w:asciiTheme="minorHAnsi" w:hAnsiTheme="minorHAnsi" w:cstheme="minorHAnsi"/>
          <w:b/>
          <w:sz w:val="16"/>
          <w:szCs w:val="16"/>
          <w:lang w:val="es-ES"/>
        </w:rPr>
        <w:t>i.</w:t>
      </w:r>
      <w:r w:rsidRPr="004D3B2E">
        <w:rPr>
          <w:rFonts w:asciiTheme="minorHAnsi" w:hAnsiTheme="minorHAnsi" w:cstheme="minorHAnsi"/>
          <w:sz w:val="16"/>
          <w:szCs w:val="16"/>
          <w:lang w:val="es-ES"/>
        </w:rPr>
        <w:t xml:space="preserve"> </w:t>
      </w:r>
      <w:r w:rsidRPr="004D3B2E">
        <w:rPr>
          <w:rFonts w:asciiTheme="minorHAnsi" w:hAnsiTheme="minorHAnsi" w:cstheme="minorHAnsi"/>
          <w:b/>
          <w:sz w:val="16"/>
          <w:szCs w:val="16"/>
          <w:lang w:val="es-ES"/>
        </w:rPr>
        <w:t xml:space="preserve">Acuerdo de la Asamblea Nacional, </w:t>
      </w:r>
      <w:r w:rsidRPr="004D3B2E">
        <w:rPr>
          <w:rFonts w:asciiTheme="minorHAnsi" w:hAnsiTheme="minorHAnsi" w:cstheme="minorHAnsi"/>
          <w:sz w:val="16"/>
          <w:szCs w:val="16"/>
          <w:lang w:val="es-ES"/>
        </w:rPr>
        <w:t xml:space="preserve">del 19 de agosto de 2017, ratificando el compromiso de ese órgano legislativo de continuar ejerciendo sus atribuciones constitucionales y en rechazo de las pretensiones de usurpación de las funciones de ese cuerpo parlamentario, por parte de la inconstitucional y fraudulenta ANC. </w:t>
      </w:r>
    </w:p>
    <w:p w:rsidR="009B08D1" w:rsidRPr="004D3B2E" w:rsidRDefault="009B08D1" w:rsidP="009B08D1">
      <w:pPr>
        <w:pStyle w:val="FootnoteText"/>
        <w:jc w:val="both"/>
        <w:rPr>
          <w:sz w:val="16"/>
          <w:szCs w:val="16"/>
        </w:rPr>
      </w:pPr>
      <w:r w:rsidRPr="004D3B2E">
        <w:rPr>
          <w:rFonts w:asciiTheme="minorHAnsi" w:hAnsiTheme="minorHAnsi" w:cstheme="minorHAnsi"/>
          <w:b/>
          <w:sz w:val="16"/>
          <w:szCs w:val="16"/>
          <w:lang w:val="es-ES"/>
        </w:rPr>
        <w:t>xi</w:t>
      </w:r>
      <w:r w:rsidR="004272B4">
        <w:rPr>
          <w:rFonts w:asciiTheme="minorHAnsi" w:hAnsiTheme="minorHAnsi" w:cstheme="minorHAnsi"/>
          <w:b/>
          <w:sz w:val="16"/>
          <w:szCs w:val="16"/>
          <w:lang w:val="es-ES"/>
        </w:rPr>
        <w:t>v</w:t>
      </w:r>
      <w:r w:rsidRPr="004D3B2E">
        <w:rPr>
          <w:rFonts w:asciiTheme="minorHAnsi" w:hAnsiTheme="minorHAnsi" w:cstheme="minorHAnsi"/>
          <w:b/>
          <w:sz w:val="16"/>
          <w:szCs w:val="16"/>
          <w:lang w:val="es-ES"/>
        </w:rPr>
        <w:t xml:space="preserve">. Carta del 11 de septiembre de 2017, de la organización Human </w:t>
      </w:r>
      <w:proofErr w:type="spellStart"/>
      <w:r w:rsidRPr="004D3B2E">
        <w:rPr>
          <w:rFonts w:asciiTheme="minorHAnsi" w:hAnsiTheme="minorHAnsi" w:cstheme="minorHAnsi"/>
          <w:b/>
          <w:sz w:val="16"/>
          <w:szCs w:val="16"/>
          <w:lang w:val="es-ES"/>
        </w:rPr>
        <w:t>Rights</w:t>
      </w:r>
      <w:proofErr w:type="spellEnd"/>
      <w:r w:rsidRPr="004D3B2E">
        <w:rPr>
          <w:rFonts w:asciiTheme="minorHAnsi" w:hAnsiTheme="minorHAnsi" w:cstheme="minorHAnsi"/>
          <w:b/>
          <w:sz w:val="16"/>
          <w:szCs w:val="16"/>
          <w:lang w:val="es-ES"/>
        </w:rPr>
        <w:t xml:space="preserve"> </w:t>
      </w:r>
      <w:proofErr w:type="spellStart"/>
      <w:r w:rsidRPr="004D3B2E">
        <w:rPr>
          <w:rFonts w:asciiTheme="minorHAnsi" w:hAnsiTheme="minorHAnsi" w:cstheme="minorHAnsi"/>
          <w:b/>
          <w:sz w:val="16"/>
          <w:szCs w:val="16"/>
          <w:lang w:val="es-ES"/>
        </w:rPr>
        <w:t>Watch</w:t>
      </w:r>
      <w:proofErr w:type="spellEnd"/>
      <w:r w:rsidRPr="004D3B2E">
        <w:rPr>
          <w:rFonts w:asciiTheme="minorHAnsi" w:hAnsiTheme="minorHAnsi" w:cstheme="minorHAnsi"/>
          <w:b/>
          <w:sz w:val="16"/>
          <w:szCs w:val="16"/>
          <w:lang w:val="es-ES"/>
        </w:rPr>
        <w:t>,</w:t>
      </w:r>
      <w:r w:rsidRPr="004D3B2E">
        <w:rPr>
          <w:rFonts w:asciiTheme="minorHAnsi" w:hAnsiTheme="minorHAnsi" w:cstheme="minorHAnsi"/>
          <w:sz w:val="16"/>
          <w:szCs w:val="16"/>
          <w:lang w:val="es-ES"/>
        </w:rPr>
        <w:t xml:space="preserve"> dirigida a la señora Federica </w:t>
      </w:r>
      <w:proofErr w:type="spellStart"/>
      <w:r w:rsidRPr="004D3B2E">
        <w:rPr>
          <w:rFonts w:asciiTheme="minorHAnsi" w:hAnsiTheme="minorHAnsi" w:cstheme="minorHAnsi"/>
          <w:sz w:val="16"/>
          <w:szCs w:val="16"/>
          <w:lang w:val="es-ES"/>
        </w:rPr>
        <w:t>Mogherini</w:t>
      </w:r>
      <w:proofErr w:type="spellEnd"/>
      <w:r w:rsidRPr="004D3B2E">
        <w:rPr>
          <w:rFonts w:asciiTheme="minorHAnsi" w:hAnsiTheme="minorHAnsi" w:cstheme="minorHAnsi"/>
          <w:sz w:val="16"/>
          <w:szCs w:val="16"/>
          <w:lang w:val="es-ES"/>
        </w:rPr>
        <w:t>, Alta Representante de la Unión Europea para Asuntos Exteriores y Políticas de Seguridad / Vicepresidenta de la Comisión Europea, en la cual denuncia la concentración de poder, cuando aduce que “el gobierno venezolano avanzo en la implementación de una ANC convocada en mayo de este año a través de un decreto presidencial, pese al requisito constitucional que exige la consulta popular previa”.</w:t>
      </w:r>
    </w:p>
  </w:footnote>
  <w:footnote w:id="5">
    <w:p w:rsidR="00074AA3" w:rsidRPr="004D3B2E" w:rsidRDefault="00074AA3" w:rsidP="00B23CAF">
      <w:pPr>
        <w:pStyle w:val="FootnoteText"/>
        <w:jc w:val="both"/>
        <w:rPr>
          <w:rFonts w:asciiTheme="minorHAnsi" w:hAnsiTheme="minorHAnsi" w:cstheme="minorHAnsi"/>
          <w:sz w:val="16"/>
          <w:szCs w:val="16"/>
        </w:rPr>
      </w:pPr>
      <w:r w:rsidRPr="009B5370">
        <w:rPr>
          <w:rStyle w:val="FootnoteReference"/>
          <w:rFonts w:asciiTheme="minorHAnsi" w:hAnsiTheme="minorHAnsi" w:cstheme="minorHAnsi"/>
          <w:b/>
          <w:sz w:val="16"/>
          <w:szCs w:val="16"/>
        </w:rPr>
        <w:footnoteRef/>
      </w:r>
      <w:r w:rsidR="009B5370">
        <w:rPr>
          <w:rFonts w:asciiTheme="minorHAnsi" w:hAnsiTheme="minorHAnsi" w:cstheme="minorHAnsi"/>
          <w:color w:val="000000"/>
          <w:sz w:val="16"/>
          <w:szCs w:val="16"/>
        </w:rPr>
        <w:t>.</w:t>
      </w:r>
      <w:r w:rsidRPr="009B5370">
        <w:rPr>
          <w:rFonts w:asciiTheme="minorHAnsi" w:hAnsiTheme="minorHAnsi" w:cstheme="minorHAnsi"/>
          <w:color w:val="000000"/>
          <w:sz w:val="16"/>
          <w:szCs w:val="16"/>
        </w:rPr>
        <w:t xml:space="preserve"> </w:t>
      </w:r>
      <w:r w:rsidRPr="004D3B2E">
        <w:rPr>
          <w:rFonts w:asciiTheme="minorHAnsi" w:hAnsiTheme="minorHAnsi" w:cstheme="minorHAnsi"/>
          <w:color w:val="000000"/>
          <w:sz w:val="16"/>
          <w:szCs w:val="16"/>
        </w:rPr>
        <w:t>En este marco, uno de los signos más característicos de la Constitución de 1999, es el haber establecido un régimen de democracia representativa y participativa (art. 5), lo que implica el derecho del pueblo (</w:t>
      </w:r>
      <w:proofErr w:type="gramStart"/>
      <w:r w:rsidRPr="004D3B2E">
        <w:rPr>
          <w:rFonts w:asciiTheme="minorHAnsi" w:hAnsiTheme="minorHAnsi" w:cstheme="minorHAnsi"/>
          <w:color w:val="000000"/>
          <w:sz w:val="16"/>
          <w:szCs w:val="16"/>
        </w:rPr>
        <w:t>y</w:t>
      </w:r>
      <w:proofErr w:type="gramEnd"/>
      <w:r w:rsidRPr="004D3B2E">
        <w:rPr>
          <w:rFonts w:asciiTheme="minorHAnsi" w:hAnsiTheme="minorHAnsi" w:cstheme="minorHAnsi"/>
          <w:color w:val="000000"/>
          <w:sz w:val="16"/>
          <w:szCs w:val="16"/>
        </w:rPr>
        <w:t xml:space="preserve"> por tanto, todos los ciudadanos), de ejercer su soberanía en forma indirecta mediante el sufragio para elegir a sus representantes (art.62); y en forma directa, participando en la toma de decisiones expresando su voluntad, por ejemplo, a través de referendos (art. 71). De eso se trata la democracia representativa y la democracia participativa regulada en la Constitución, Vid. BREWER-CARÍAS, Allan, ¨El derecho del pueblo de participar en las reformas de la Constitución es el signo más característico de la democracia participativa que no puede ser arrebatado por los gobernantes, en </w:t>
      </w:r>
      <w:hyperlink r:id="rId1" w:history="1">
        <w:r w:rsidRPr="004D3B2E">
          <w:rPr>
            <w:rStyle w:val="Hyperlink"/>
            <w:rFonts w:asciiTheme="minorHAnsi" w:hAnsiTheme="minorHAnsi" w:cstheme="minorHAnsi"/>
            <w:sz w:val="16"/>
            <w:szCs w:val="16"/>
          </w:rPr>
          <w:t>http://allanbrewercarias.com/documentos/155-derecho-del-pueblo-participar-las-reformas-la-constitucion-signo-mas-caracteristico-la-democracia-participativa-no-puede-arrebatado-los-gobernantes/</w:t>
        </w:r>
      </w:hyperlink>
    </w:p>
  </w:footnote>
  <w:footnote w:id="6">
    <w:p w:rsidR="00074AA3" w:rsidRPr="004D3B2E" w:rsidRDefault="00074AA3" w:rsidP="00B23CAF">
      <w:pPr>
        <w:pStyle w:val="FootnoteText"/>
        <w:jc w:val="both"/>
        <w:rPr>
          <w:rFonts w:asciiTheme="minorHAnsi" w:hAnsiTheme="minorHAnsi" w:cstheme="minorHAnsi"/>
          <w:sz w:val="16"/>
          <w:szCs w:val="16"/>
        </w:rPr>
      </w:pPr>
      <w:r w:rsidRPr="009B5370">
        <w:rPr>
          <w:rStyle w:val="FootnoteReference"/>
          <w:rFonts w:asciiTheme="minorHAnsi" w:hAnsiTheme="minorHAnsi" w:cstheme="minorHAnsi"/>
          <w:b/>
          <w:sz w:val="16"/>
          <w:szCs w:val="16"/>
        </w:rPr>
        <w:footnoteRef/>
      </w:r>
      <w:r w:rsidR="009B5370" w:rsidRPr="009B5370">
        <w:rPr>
          <w:rFonts w:asciiTheme="minorHAnsi" w:hAnsiTheme="minorHAnsi" w:cstheme="minorHAnsi"/>
          <w:b/>
          <w:sz w:val="16"/>
          <w:szCs w:val="16"/>
        </w:rPr>
        <w:t>.</w:t>
      </w:r>
      <w:r w:rsidRPr="009B5370">
        <w:rPr>
          <w:rFonts w:asciiTheme="minorHAnsi" w:hAnsiTheme="minorHAnsi" w:cstheme="minorHAnsi"/>
          <w:b/>
          <w:sz w:val="16"/>
          <w:szCs w:val="16"/>
        </w:rPr>
        <w:t xml:space="preserve"> </w:t>
      </w:r>
      <w:r w:rsidRPr="004D3B2E">
        <w:rPr>
          <w:rFonts w:asciiTheme="minorHAnsi" w:hAnsiTheme="minorHAnsi" w:cstheme="minorHAnsi"/>
          <w:color w:val="000000"/>
          <w:sz w:val="16"/>
          <w:szCs w:val="16"/>
        </w:rPr>
        <w:t xml:space="preserve">Fue así como en el proceso </w:t>
      </w:r>
      <w:proofErr w:type="spellStart"/>
      <w:r w:rsidRPr="004D3B2E">
        <w:rPr>
          <w:rFonts w:asciiTheme="minorHAnsi" w:hAnsiTheme="minorHAnsi" w:cstheme="minorHAnsi"/>
          <w:color w:val="000000"/>
          <w:sz w:val="16"/>
          <w:szCs w:val="16"/>
        </w:rPr>
        <w:t>constituyentista</w:t>
      </w:r>
      <w:proofErr w:type="spellEnd"/>
      <w:r w:rsidRPr="004D3B2E">
        <w:rPr>
          <w:rFonts w:asciiTheme="minorHAnsi" w:hAnsiTheme="minorHAnsi" w:cstheme="minorHAnsi"/>
          <w:color w:val="000000"/>
          <w:sz w:val="16"/>
          <w:szCs w:val="16"/>
        </w:rPr>
        <w:t xml:space="preserve"> del año 1947, por primera vez, mediante la instauración del sufragio directo y realmente universal, con la participación por primera vez del voto femenino, se realizaron las elecciones para la Asamblea Constituyente…¨. Los resultados de dichas elecciones fueron publicados en Gaceta Oficial y el 17 de diciembre de 1946 fue instalada la Asamblea Nacional constituyente de los Estados Unidos de Venezuela. Vid. BREWER-CARÍAS, Allan, ¨Historia Constitucional de Venezuela, Colección </w:t>
      </w:r>
      <w:r w:rsidR="00D80F1A" w:rsidRPr="004D3B2E">
        <w:rPr>
          <w:rFonts w:asciiTheme="minorHAnsi" w:hAnsiTheme="minorHAnsi" w:cstheme="minorHAnsi"/>
          <w:color w:val="000000"/>
          <w:sz w:val="16"/>
          <w:szCs w:val="16"/>
        </w:rPr>
        <w:t>Trópicos, Editorial</w:t>
      </w:r>
      <w:r w:rsidRPr="004D3B2E">
        <w:rPr>
          <w:rFonts w:asciiTheme="minorHAnsi" w:hAnsiTheme="minorHAnsi" w:cstheme="minorHAnsi"/>
          <w:color w:val="000000"/>
          <w:sz w:val="16"/>
          <w:szCs w:val="16"/>
        </w:rPr>
        <w:t xml:space="preserve"> Alfa, Caracas, 2008. p. 12. Asimismo, en el proceso constituyente de 1999, fueron realizadas el 25 de julio la elección de los miembros de la Asamblea Nacional Constituyente, y el 7 de agosto del mismo año quedó conformada dicha Asamblea.  AGUIAR, Asdrúbal, Historia inconstitucional de Venezuela 1999-2012¨, editorial jurídica venezolana, Caracas, 2012. Pp. 25 y 26.</w:t>
      </w:r>
    </w:p>
  </w:footnote>
  <w:footnote w:id="7">
    <w:p w:rsidR="00074AA3" w:rsidRPr="004D3B2E" w:rsidRDefault="00074AA3" w:rsidP="00B23CAF">
      <w:pPr>
        <w:pStyle w:val="FootnoteText"/>
        <w:jc w:val="both"/>
        <w:rPr>
          <w:rFonts w:asciiTheme="minorHAnsi" w:hAnsiTheme="minorHAnsi" w:cstheme="minorHAnsi"/>
          <w:sz w:val="18"/>
          <w:szCs w:val="18"/>
        </w:rPr>
      </w:pPr>
      <w:r w:rsidRPr="009B5370">
        <w:rPr>
          <w:rStyle w:val="FootnoteReference"/>
          <w:rFonts w:asciiTheme="minorHAnsi" w:hAnsiTheme="minorHAnsi" w:cstheme="minorHAnsi"/>
          <w:b/>
          <w:sz w:val="16"/>
          <w:szCs w:val="16"/>
        </w:rPr>
        <w:footnoteRef/>
      </w:r>
      <w:r w:rsidR="009B5370" w:rsidRPr="009B5370">
        <w:rPr>
          <w:rFonts w:asciiTheme="minorHAnsi" w:hAnsiTheme="minorHAnsi" w:cstheme="minorHAnsi"/>
          <w:b/>
          <w:sz w:val="16"/>
          <w:szCs w:val="16"/>
        </w:rPr>
        <w:t>.</w:t>
      </w:r>
      <w:r w:rsidRPr="004D3B2E">
        <w:rPr>
          <w:rFonts w:asciiTheme="minorHAnsi" w:hAnsiTheme="minorHAnsi" w:cstheme="minorHAnsi"/>
          <w:sz w:val="16"/>
          <w:szCs w:val="16"/>
        </w:rPr>
        <w:t xml:space="preserve"> Las Asambleas Constituyentes son órganos representativos, distintos a los Poderes Constituidos, que se convocan y eligen con la misión específica de elaborar una Constitución.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DBD" w:rsidRDefault="000D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DBD" w:rsidRDefault="000D1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DBD" w:rsidRDefault="000D1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630"/>
    <w:multiLevelType w:val="hybridMultilevel"/>
    <w:tmpl w:val="2C8C681A"/>
    <w:lvl w:ilvl="0" w:tplc="1736DF76">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69627B"/>
    <w:multiLevelType w:val="hybridMultilevel"/>
    <w:tmpl w:val="2A80DAEC"/>
    <w:lvl w:ilvl="0" w:tplc="2E64126C">
      <w:start w:val="1"/>
      <w:numFmt w:val="decimal"/>
      <w:lvlText w:val="%1."/>
      <w:lvlJc w:val="left"/>
      <w:pPr>
        <w:tabs>
          <w:tab w:val="num" w:pos="1080"/>
        </w:tabs>
        <w:ind w:left="1080" w:hanging="360"/>
      </w:pPr>
    </w:lvl>
    <w:lvl w:ilvl="1" w:tplc="200A0019">
      <w:start w:val="1"/>
      <w:numFmt w:val="lowerLetter"/>
      <w:lvlText w:val="%2."/>
      <w:lvlJc w:val="left"/>
      <w:pPr>
        <w:tabs>
          <w:tab w:val="num" w:pos="1800"/>
        </w:tabs>
        <w:ind w:left="1800" w:hanging="360"/>
      </w:pPr>
    </w:lvl>
    <w:lvl w:ilvl="2" w:tplc="200A001B">
      <w:start w:val="1"/>
      <w:numFmt w:val="lowerRoman"/>
      <w:lvlText w:val="%3."/>
      <w:lvlJc w:val="right"/>
      <w:pPr>
        <w:tabs>
          <w:tab w:val="num" w:pos="2520"/>
        </w:tabs>
        <w:ind w:left="2520" w:hanging="180"/>
      </w:pPr>
    </w:lvl>
    <w:lvl w:ilvl="3" w:tplc="200A000F">
      <w:start w:val="1"/>
      <w:numFmt w:val="decimal"/>
      <w:lvlText w:val="%4."/>
      <w:lvlJc w:val="left"/>
      <w:pPr>
        <w:tabs>
          <w:tab w:val="num" w:pos="3240"/>
        </w:tabs>
        <w:ind w:left="3240" w:hanging="360"/>
      </w:pPr>
    </w:lvl>
    <w:lvl w:ilvl="4" w:tplc="200A0019">
      <w:start w:val="1"/>
      <w:numFmt w:val="lowerLetter"/>
      <w:lvlText w:val="%5."/>
      <w:lvlJc w:val="left"/>
      <w:pPr>
        <w:tabs>
          <w:tab w:val="num" w:pos="3960"/>
        </w:tabs>
        <w:ind w:left="3960" w:hanging="360"/>
      </w:pPr>
    </w:lvl>
    <w:lvl w:ilvl="5" w:tplc="200A001B">
      <w:start w:val="1"/>
      <w:numFmt w:val="lowerRoman"/>
      <w:lvlText w:val="%6."/>
      <w:lvlJc w:val="right"/>
      <w:pPr>
        <w:tabs>
          <w:tab w:val="num" w:pos="4680"/>
        </w:tabs>
        <w:ind w:left="4680" w:hanging="180"/>
      </w:pPr>
    </w:lvl>
    <w:lvl w:ilvl="6" w:tplc="200A000F">
      <w:start w:val="1"/>
      <w:numFmt w:val="decimal"/>
      <w:lvlText w:val="%7."/>
      <w:lvlJc w:val="left"/>
      <w:pPr>
        <w:tabs>
          <w:tab w:val="num" w:pos="5400"/>
        </w:tabs>
        <w:ind w:left="5400" w:hanging="360"/>
      </w:pPr>
    </w:lvl>
    <w:lvl w:ilvl="7" w:tplc="200A0019">
      <w:start w:val="1"/>
      <w:numFmt w:val="lowerLetter"/>
      <w:lvlText w:val="%8."/>
      <w:lvlJc w:val="left"/>
      <w:pPr>
        <w:tabs>
          <w:tab w:val="num" w:pos="6120"/>
        </w:tabs>
        <w:ind w:left="6120" w:hanging="360"/>
      </w:pPr>
    </w:lvl>
    <w:lvl w:ilvl="8" w:tplc="200A001B">
      <w:start w:val="1"/>
      <w:numFmt w:val="lowerRoman"/>
      <w:lvlText w:val="%9."/>
      <w:lvlJc w:val="right"/>
      <w:pPr>
        <w:tabs>
          <w:tab w:val="num" w:pos="6840"/>
        </w:tabs>
        <w:ind w:left="6840" w:hanging="180"/>
      </w:pPr>
    </w:lvl>
  </w:abstractNum>
  <w:abstractNum w:abstractNumId="2" w15:restartNumberingAfterBreak="0">
    <w:nsid w:val="18B75CE7"/>
    <w:multiLevelType w:val="hybridMultilevel"/>
    <w:tmpl w:val="F5A424A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A20F4"/>
    <w:multiLevelType w:val="hybridMultilevel"/>
    <w:tmpl w:val="1F58C712"/>
    <w:lvl w:ilvl="0" w:tplc="72E40CB0">
      <w:start w:val="1"/>
      <w:numFmt w:val="decimal"/>
      <w:lvlText w:val="%1."/>
      <w:lvlJc w:val="left"/>
      <w:pPr>
        <w:ind w:left="1080" w:hanging="360"/>
      </w:pPr>
      <w:rPr>
        <w:b/>
      </w:rPr>
    </w:lvl>
    <w:lvl w:ilvl="1" w:tplc="200A0019">
      <w:start w:val="1"/>
      <w:numFmt w:val="lowerLetter"/>
      <w:lvlText w:val="%2."/>
      <w:lvlJc w:val="left"/>
      <w:pPr>
        <w:ind w:left="1800" w:hanging="360"/>
      </w:pPr>
    </w:lvl>
    <w:lvl w:ilvl="2" w:tplc="200A001B">
      <w:start w:val="1"/>
      <w:numFmt w:val="lowerRoman"/>
      <w:lvlText w:val="%3."/>
      <w:lvlJc w:val="right"/>
      <w:pPr>
        <w:ind w:left="2520" w:hanging="180"/>
      </w:pPr>
    </w:lvl>
    <w:lvl w:ilvl="3" w:tplc="200A000F">
      <w:start w:val="1"/>
      <w:numFmt w:val="decimal"/>
      <w:lvlText w:val="%4."/>
      <w:lvlJc w:val="left"/>
      <w:pPr>
        <w:ind w:left="3240" w:hanging="360"/>
      </w:pPr>
    </w:lvl>
    <w:lvl w:ilvl="4" w:tplc="200A0019">
      <w:start w:val="1"/>
      <w:numFmt w:val="lowerLetter"/>
      <w:lvlText w:val="%5."/>
      <w:lvlJc w:val="left"/>
      <w:pPr>
        <w:ind w:left="3960" w:hanging="360"/>
      </w:pPr>
    </w:lvl>
    <w:lvl w:ilvl="5" w:tplc="200A001B">
      <w:start w:val="1"/>
      <w:numFmt w:val="lowerRoman"/>
      <w:lvlText w:val="%6."/>
      <w:lvlJc w:val="right"/>
      <w:pPr>
        <w:ind w:left="4680" w:hanging="180"/>
      </w:pPr>
    </w:lvl>
    <w:lvl w:ilvl="6" w:tplc="200A000F">
      <w:start w:val="1"/>
      <w:numFmt w:val="decimal"/>
      <w:lvlText w:val="%7."/>
      <w:lvlJc w:val="left"/>
      <w:pPr>
        <w:ind w:left="5400" w:hanging="360"/>
      </w:pPr>
    </w:lvl>
    <w:lvl w:ilvl="7" w:tplc="200A0019">
      <w:start w:val="1"/>
      <w:numFmt w:val="lowerLetter"/>
      <w:lvlText w:val="%8."/>
      <w:lvlJc w:val="left"/>
      <w:pPr>
        <w:ind w:left="6120" w:hanging="360"/>
      </w:pPr>
    </w:lvl>
    <w:lvl w:ilvl="8" w:tplc="200A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94"/>
    <w:rsid w:val="00002289"/>
    <w:rsid w:val="00003CC3"/>
    <w:rsid w:val="00074AA3"/>
    <w:rsid w:val="000918A9"/>
    <w:rsid w:val="000A4532"/>
    <w:rsid w:val="000D1DBD"/>
    <w:rsid w:val="000D3C19"/>
    <w:rsid w:val="000E3EA3"/>
    <w:rsid w:val="001162FC"/>
    <w:rsid w:val="00141ACE"/>
    <w:rsid w:val="001616CE"/>
    <w:rsid w:val="00166CA3"/>
    <w:rsid w:val="001A7E59"/>
    <w:rsid w:val="001C5B0F"/>
    <w:rsid w:val="001C7F77"/>
    <w:rsid w:val="002047B1"/>
    <w:rsid w:val="00217BD8"/>
    <w:rsid w:val="00222981"/>
    <w:rsid w:val="0023482A"/>
    <w:rsid w:val="00235535"/>
    <w:rsid w:val="0023665E"/>
    <w:rsid w:val="0024594E"/>
    <w:rsid w:val="00270003"/>
    <w:rsid w:val="002865B2"/>
    <w:rsid w:val="002C16DC"/>
    <w:rsid w:val="002C44B1"/>
    <w:rsid w:val="00316369"/>
    <w:rsid w:val="003244F7"/>
    <w:rsid w:val="00325C9A"/>
    <w:rsid w:val="00333771"/>
    <w:rsid w:val="003672E4"/>
    <w:rsid w:val="0039002C"/>
    <w:rsid w:val="003A13BF"/>
    <w:rsid w:val="003A56F7"/>
    <w:rsid w:val="003C3BEA"/>
    <w:rsid w:val="003D5654"/>
    <w:rsid w:val="003D7999"/>
    <w:rsid w:val="003E0734"/>
    <w:rsid w:val="003F3F68"/>
    <w:rsid w:val="004272B4"/>
    <w:rsid w:val="00451EE7"/>
    <w:rsid w:val="00453EAE"/>
    <w:rsid w:val="004546B8"/>
    <w:rsid w:val="004647ED"/>
    <w:rsid w:val="00465172"/>
    <w:rsid w:val="004A28D7"/>
    <w:rsid w:val="004B711D"/>
    <w:rsid w:val="004D3B2E"/>
    <w:rsid w:val="004D3D66"/>
    <w:rsid w:val="004D6939"/>
    <w:rsid w:val="004F631B"/>
    <w:rsid w:val="00514BCA"/>
    <w:rsid w:val="0055646C"/>
    <w:rsid w:val="00556E95"/>
    <w:rsid w:val="00570FAF"/>
    <w:rsid w:val="00571D55"/>
    <w:rsid w:val="00576F93"/>
    <w:rsid w:val="00586145"/>
    <w:rsid w:val="005A73AA"/>
    <w:rsid w:val="005B23B6"/>
    <w:rsid w:val="005C08AC"/>
    <w:rsid w:val="005C5031"/>
    <w:rsid w:val="005D29B2"/>
    <w:rsid w:val="005E5E49"/>
    <w:rsid w:val="005F166D"/>
    <w:rsid w:val="005F735F"/>
    <w:rsid w:val="00605026"/>
    <w:rsid w:val="0061082F"/>
    <w:rsid w:val="0062620B"/>
    <w:rsid w:val="0064461F"/>
    <w:rsid w:val="00644D12"/>
    <w:rsid w:val="006560FE"/>
    <w:rsid w:val="006567CF"/>
    <w:rsid w:val="00675440"/>
    <w:rsid w:val="006B7096"/>
    <w:rsid w:val="006C1ADC"/>
    <w:rsid w:val="006D288C"/>
    <w:rsid w:val="006E34AE"/>
    <w:rsid w:val="006E5DD6"/>
    <w:rsid w:val="00705846"/>
    <w:rsid w:val="00737CC8"/>
    <w:rsid w:val="00741A45"/>
    <w:rsid w:val="00746485"/>
    <w:rsid w:val="00765AE2"/>
    <w:rsid w:val="00781586"/>
    <w:rsid w:val="007859FC"/>
    <w:rsid w:val="007B5E54"/>
    <w:rsid w:val="007D1D42"/>
    <w:rsid w:val="00803CB0"/>
    <w:rsid w:val="00822AB6"/>
    <w:rsid w:val="0086270E"/>
    <w:rsid w:val="008A7731"/>
    <w:rsid w:val="008B15DB"/>
    <w:rsid w:val="008B7114"/>
    <w:rsid w:val="008C4A95"/>
    <w:rsid w:val="008E21C8"/>
    <w:rsid w:val="008E589C"/>
    <w:rsid w:val="00905C72"/>
    <w:rsid w:val="00907D8C"/>
    <w:rsid w:val="00917110"/>
    <w:rsid w:val="00920156"/>
    <w:rsid w:val="00920B5B"/>
    <w:rsid w:val="00924484"/>
    <w:rsid w:val="00926C32"/>
    <w:rsid w:val="0092734D"/>
    <w:rsid w:val="00932048"/>
    <w:rsid w:val="009528E6"/>
    <w:rsid w:val="00974B51"/>
    <w:rsid w:val="009753D6"/>
    <w:rsid w:val="00986AA1"/>
    <w:rsid w:val="009B08D1"/>
    <w:rsid w:val="009B5370"/>
    <w:rsid w:val="00A1227A"/>
    <w:rsid w:val="00A67A4E"/>
    <w:rsid w:val="00A826F5"/>
    <w:rsid w:val="00A960AA"/>
    <w:rsid w:val="00AB5445"/>
    <w:rsid w:val="00AC56BF"/>
    <w:rsid w:val="00AE5F65"/>
    <w:rsid w:val="00B13D94"/>
    <w:rsid w:val="00B17068"/>
    <w:rsid w:val="00B21621"/>
    <w:rsid w:val="00B23CAF"/>
    <w:rsid w:val="00B374D9"/>
    <w:rsid w:val="00B41C3D"/>
    <w:rsid w:val="00B45CE1"/>
    <w:rsid w:val="00B463E9"/>
    <w:rsid w:val="00B46DFE"/>
    <w:rsid w:val="00B554A9"/>
    <w:rsid w:val="00B56C96"/>
    <w:rsid w:val="00B63344"/>
    <w:rsid w:val="00B65A5B"/>
    <w:rsid w:val="00B7293A"/>
    <w:rsid w:val="00BA0540"/>
    <w:rsid w:val="00BA4B25"/>
    <w:rsid w:val="00BC367E"/>
    <w:rsid w:val="00BE7C4C"/>
    <w:rsid w:val="00BF5F1F"/>
    <w:rsid w:val="00C01069"/>
    <w:rsid w:val="00C1379F"/>
    <w:rsid w:val="00C15213"/>
    <w:rsid w:val="00C22B5A"/>
    <w:rsid w:val="00C6106A"/>
    <w:rsid w:val="00CA204E"/>
    <w:rsid w:val="00CB1A39"/>
    <w:rsid w:val="00CB3730"/>
    <w:rsid w:val="00CF14F3"/>
    <w:rsid w:val="00CF5BDD"/>
    <w:rsid w:val="00D1051A"/>
    <w:rsid w:val="00D304F6"/>
    <w:rsid w:val="00D33AB1"/>
    <w:rsid w:val="00D40F1D"/>
    <w:rsid w:val="00D44B6F"/>
    <w:rsid w:val="00D64A39"/>
    <w:rsid w:val="00D77781"/>
    <w:rsid w:val="00D77A35"/>
    <w:rsid w:val="00D80F1A"/>
    <w:rsid w:val="00DB02C0"/>
    <w:rsid w:val="00DB497F"/>
    <w:rsid w:val="00DB4A17"/>
    <w:rsid w:val="00DD5821"/>
    <w:rsid w:val="00DE4971"/>
    <w:rsid w:val="00E51AFD"/>
    <w:rsid w:val="00E57CED"/>
    <w:rsid w:val="00E81F37"/>
    <w:rsid w:val="00EA054F"/>
    <w:rsid w:val="00EA63D4"/>
    <w:rsid w:val="00ED568A"/>
    <w:rsid w:val="00EE2186"/>
    <w:rsid w:val="00EE4ADE"/>
    <w:rsid w:val="00EF10B9"/>
    <w:rsid w:val="00F01B62"/>
    <w:rsid w:val="00F02134"/>
    <w:rsid w:val="00F42DA6"/>
    <w:rsid w:val="00F90591"/>
    <w:rsid w:val="00FB15E2"/>
    <w:rsid w:val="00FB35E3"/>
    <w:rsid w:val="00FE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4AB4"/>
  <w15:chartTrackingRefBased/>
  <w15:docId w15:val="{D3A812EA-6C61-4951-92E1-11E67F25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002C"/>
    <w:rPr>
      <w:color w:val="0563C1" w:themeColor="hyperlink"/>
      <w:u w:val="single"/>
    </w:rPr>
  </w:style>
  <w:style w:type="paragraph" w:styleId="NormalWeb">
    <w:name w:val="Normal (Web)"/>
    <w:basedOn w:val="Normal"/>
    <w:semiHidden/>
    <w:unhideWhenUsed/>
    <w:rsid w:val="00B23CAF"/>
    <w:pPr>
      <w:spacing w:before="100" w:beforeAutospacing="1" w:after="100" w:afterAutospacing="1" w:line="240" w:lineRule="auto"/>
    </w:pPr>
    <w:rPr>
      <w:rFonts w:ascii="Times New Roman" w:eastAsia="SimSun" w:hAnsi="Times New Roman" w:cs="Times New Roman"/>
      <w:sz w:val="24"/>
      <w:szCs w:val="24"/>
      <w:lang w:val="es-VE" w:eastAsia="zh-CN"/>
    </w:rPr>
  </w:style>
  <w:style w:type="paragraph" w:styleId="FootnoteText">
    <w:name w:val="footnote text"/>
    <w:basedOn w:val="Normal"/>
    <w:link w:val="FootnoteTextChar"/>
    <w:semiHidden/>
    <w:unhideWhenUsed/>
    <w:rsid w:val="00B23CAF"/>
    <w:pPr>
      <w:spacing w:after="0" w:line="240" w:lineRule="auto"/>
    </w:pPr>
    <w:rPr>
      <w:rFonts w:ascii="Times New Roman" w:eastAsia="SimSun" w:hAnsi="Times New Roman" w:cs="Times New Roman"/>
      <w:sz w:val="20"/>
      <w:szCs w:val="20"/>
      <w:lang w:val="es-VE" w:eastAsia="zh-CN"/>
    </w:rPr>
  </w:style>
  <w:style w:type="character" w:customStyle="1" w:styleId="FootnoteTextChar">
    <w:name w:val="Footnote Text Char"/>
    <w:basedOn w:val="DefaultParagraphFont"/>
    <w:link w:val="FootnoteText"/>
    <w:semiHidden/>
    <w:rsid w:val="00B23CAF"/>
    <w:rPr>
      <w:rFonts w:ascii="Times New Roman" w:eastAsia="SimSun" w:hAnsi="Times New Roman" w:cs="Times New Roman"/>
      <w:sz w:val="20"/>
      <w:szCs w:val="20"/>
      <w:lang w:val="es-VE" w:eastAsia="zh-CN"/>
    </w:rPr>
  </w:style>
  <w:style w:type="character" w:styleId="FootnoteReference">
    <w:name w:val="footnote reference"/>
    <w:semiHidden/>
    <w:unhideWhenUsed/>
    <w:rsid w:val="00B23CAF"/>
    <w:rPr>
      <w:vertAlign w:val="superscript"/>
    </w:rPr>
  </w:style>
  <w:style w:type="paragraph" w:styleId="ListParagraph">
    <w:name w:val="List Paragraph"/>
    <w:basedOn w:val="Normal"/>
    <w:uiPriority w:val="34"/>
    <w:qFormat/>
    <w:rsid w:val="00576F93"/>
    <w:pPr>
      <w:ind w:left="720"/>
      <w:contextualSpacing/>
    </w:pPr>
  </w:style>
  <w:style w:type="paragraph" w:styleId="Header">
    <w:name w:val="header"/>
    <w:basedOn w:val="Normal"/>
    <w:link w:val="HeaderChar"/>
    <w:uiPriority w:val="99"/>
    <w:unhideWhenUsed/>
    <w:rsid w:val="000D1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DBD"/>
  </w:style>
  <w:style w:type="paragraph" w:styleId="Footer">
    <w:name w:val="footer"/>
    <w:basedOn w:val="Normal"/>
    <w:link w:val="FooterChar"/>
    <w:uiPriority w:val="99"/>
    <w:unhideWhenUsed/>
    <w:rsid w:val="000D1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8166">
      <w:bodyDiv w:val="1"/>
      <w:marLeft w:val="0"/>
      <w:marRight w:val="0"/>
      <w:marTop w:val="0"/>
      <w:marBottom w:val="0"/>
      <w:divBdr>
        <w:top w:val="none" w:sz="0" w:space="0" w:color="auto"/>
        <w:left w:val="none" w:sz="0" w:space="0" w:color="auto"/>
        <w:bottom w:val="none" w:sz="0" w:space="0" w:color="auto"/>
        <w:right w:val="none" w:sz="0" w:space="0" w:color="auto"/>
      </w:divBdr>
      <w:divsChild>
        <w:div w:id="1222013442">
          <w:marLeft w:val="0"/>
          <w:marRight w:val="0"/>
          <w:marTop w:val="0"/>
          <w:marBottom w:val="0"/>
          <w:divBdr>
            <w:top w:val="none" w:sz="0" w:space="0" w:color="auto"/>
            <w:left w:val="none" w:sz="0" w:space="0" w:color="auto"/>
            <w:bottom w:val="none" w:sz="0" w:space="0" w:color="auto"/>
            <w:right w:val="none" w:sz="0" w:space="0" w:color="auto"/>
          </w:divBdr>
          <w:divsChild>
            <w:div w:id="44529311">
              <w:marLeft w:val="0"/>
              <w:marRight w:val="0"/>
              <w:marTop w:val="0"/>
              <w:marBottom w:val="0"/>
              <w:divBdr>
                <w:top w:val="none" w:sz="0" w:space="0" w:color="auto"/>
                <w:left w:val="none" w:sz="0" w:space="0" w:color="auto"/>
                <w:bottom w:val="none" w:sz="0" w:space="0" w:color="auto"/>
                <w:right w:val="none" w:sz="0" w:space="0" w:color="auto"/>
              </w:divBdr>
              <w:divsChild>
                <w:div w:id="1092043936">
                  <w:marLeft w:val="0"/>
                  <w:marRight w:val="-50"/>
                  <w:marTop w:val="0"/>
                  <w:marBottom w:val="0"/>
                  <w:divBdr>
                    <w:top w:val="none" w:sz="0" w:space="0" w:color="auto"/>
                    <w:left w:val="none" w:sz="0" w:space="0" w:color="auto"/>
                    <w:bottom w:val="none" w:sz="0" w:space="0" w:color="auto"/>
                    <w:right w:val="none" w:sz="0" w:space="0" w:color="auto"/>
                  </w:divBdr>
                  <w:divsChild>
                    <w:div w:id="938683690">
                      <w:marLeft w:val="0"/>
                      <w:marRight w:val="0"/>
                      <w:marTop w:val="0"/>
                      <w:marBottom w:val="0"/>
                      <w:divBdr>
                        <w:top w:val="none" w:sz="0" w:space="0" w:color="auto"/>
                        <w:left w:val="none" w:sz="0" w:space="0" w:color="auto"/>
                        <w:bottom w:val="none" w:sz="0" w:space="0" w:color="auto"/>
                        <w:right w:val="none" w:sz="0" w:space="0" w:color="auto"/>
                      </w:divBdr>
                      <w:divsChild>
                        <w:div w:id="83874000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48539453">
                  <w:marLeft w:val="0"/>
                  <w:marRight w:val="0"/>
                  <w:marTop w:val="0"/>
                  <w:marBottom w:val="0"/>
                  <w:divBdr>
                    <w:top w:val="none" w:sz="0" w:space="0" w:color="auto"/>
                    <w:left w:val="none" w:sz="0" w:space="0" w:color="auto"/>
                    <w:bottom w:val="none" w:sz="0" w:space="0" w:color="auto"/>
                    <w:right w:val="none" w:sz="0" w:space="0" w:color="auto"/>
                  </w:divBdr>
                  <w:divsChild>
                    <w:div w:id="1574507512">
                      <w:marLeft w:val="0"/>
                      <w:marRight w:val="0"/>
                      <w:marTop w:val="0"/>
                      <w:marBottom w:val="0"/>
                      <w:divBdr>
                        <w:top w:val="none" w:sz="0" w:space="0" w:color="auto"/>
                        <w:left w:val="none" w:sz="0" w:space="0" w:color="auto"/>
                        <w:bottom w:val="none" w:sz="0" w:space="0" w:color="auto"/>
                        <w:right w:val="none" w:sz="0" w:space="0" w:color="auto"/>
                      </w:divBdr>
                      <w:divsChild>
                        <w:div w:id="347996381">
                          <w:marLeft w:val="180"/>
                          <w:marRight w:val="0"/>
                          <w:marTop w:val="0"/>
                          <w:marBottom w:val="0"/>
                          <w:divBdr>
                            <w:top w:val="none" w:sz="0" w:space="0" w:color="auto"/>
                            <w:left w:val="none" w:sz="0" w:space="0" w:color="auto"/>
                            <w:bottom w:val="none" w:sz="0" w:space="0" w:color="auto"/>
                            <w:right w:val="none" w:sz="0" w:space="0" w:color="auto"/>
                          </w:divBdr>
                          <w:divsChild>
                            <w:div w:id="2117824063">
                              <w:marLeft w:val="0"/>
                              <w:marRight w:val="0"/>
                              <w:marTop w:val="840"/>
                              <w:marBottom w:val="840"/>
                              <w:divBdr>
                                <w:top w:val="none" w:sz="0" w:space="0" w:color="auto"/>
                                <w:left w:val="none" w:sz="0" w:space="0" w:color="auto"/>
                                <w:bottom w:val="none" w:sz="0" w:space="0" w:color="auto"/>
                                <w:right w:val="none" w:sz="0" w:space="0" w:color="auto"/>
                              </w:divBdr>
                              <w:divsChild>
                                <w:div w:id="163279039">
                                  <w:marLeft w:val="0"/>
                                  <w:marRight w:val="0"/>
                                  <w:marTop w:val="0"/>
                                  <w:marBottom w:val="0"/>
                                  <w:divBdr>
                                    <w:top w:val="none" w:sz="0" w:space="0" w:color="auto"/>
                                    <w:left w:val="none" w:sz="0" w:space="0" w:color="auto"/>
                                    <w:bottom w:val="none" w:sz="0" w:space="0" w:color="auto"/>
                                    <w:right w:val="none" w:sz="0" w:space="0" w:color="auto"/>
                                  </w:divBdr>
                                  <w:divsChild>
                                    <w:div w:id="989139939">
                                      <w:marLeft w:val="0"/>
                                      <w:marRight w:val="0"/>
                                      <w:marTop w:val="0"/>
                                      <w:marBottom w:val="0"/>
                                      <w:divBdr>
                                        <w:top w:val="none" w:sz="0" w:space="0" w:color="auto"/>
                                        <w:left w:val="none" w:sz="0" w:space="0" w:color="auto"/>
                                        <w:bottom w:val="none" w:sz="0" w:space="0" w:color="auto"/>
                                        <w:right w:val="none" w:sz="0" w:space="0" w:color="auto"/>
                                      </w:divBdr>
                                    </w:div>
                                  </w:divsChild>
                                </w:div>
                                <w:div w:id="1369259815">
                                  <w:marLeft w:val="0"/>
                                  <w:marRight w:val="0"/>
                                  <w:marTop w:val="0"/>
                                  <w:marBottom w:val="0"/>
                                  <w:divBdr>
                                    <w:top w:val="none" w:sz="0" w:space="0" w:color="auto"/>
                                    <w:left w:val="none" w:sz="0" w:space="0" w:color="auto"/>
                                    <w:bottom w:val="none" w:sz="0" w:space="0" w:color="auto"/>
                                    <w:right w:val="none" w:sz="0" w:space="0" w:color="auto"/>
                                  </w:divBdr>
                                  <w:divsChild>
                                    <w:div w:id="2033142127">
                                      <w:marLeft w:val="0"/>
                                      <w:marRight w:val="0"/>
                                      <w:marTop w:val="0"/>
                                      <w:marBottom w:val="0"/>
                                      <w:divBdr>
                                        <w:top w:val="none" w:sz="0" w:space="0" w:color="auto"/>
                                        <w:left w:val="none" w:sz="0" w:space="0" w:color="auto"/>
                                        <w:bottom w:val="none" w:sz="0" w:space="0" w:color="auto"/>
                                        <w:right w:val="none" w:sz="0" w:space="0" w:color="auto"/>
                                      </w:divBdr>
                                    </w:div>
                                  </w:divsChild>
                                </w:div>
                                <w:div w:id="1942225263">
                                  <w:marLeft w:val="0"/>
                                  <w:marRight w:val="0"/>
                                  <w:marTop w:val="0"/>
                                  <w:marBottom w:val="0"/>
                                  <w:divBdr>
                                    <w:top w:val="none" w:sz="0" w:space="0" w:color="auto"/>
                                    <w:left w:val="none" w:sz="0" w:space="0" w:color="auto"/>
                                    <w:bottom w:val="none" w:sz="0" w:space="0" w:color="auto"/>
                                    <w:right w:val="none" w:sz="0" w:space="0" w:color="auto"/>
                                  </w:divBdr>
                                  <w:divsChild>
                                    <w:div w:id="13452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65549">
                          <w:marLeft w:val="0"/>
                          <w:marRight w:val="0"/>
                          <w:marTop w:val="0"/>
                          <w:marBottom w:val="0"/>
                          <w:divBdr>
                            <w:top w:val="single" w:sz="6" w:space="0" w:color="000000"/>
                            <w:left w:val="single" w:sz="6" w:space="0" w:color="000000"/>
                            <w:bottom w:val="single" w:sz="6" w:space="0" w:color="000000"/>
                            <w:right w:val="single" w:sz="6" w:space="0" w:color="000000"/>
                          </w:divBdr>
                          <w:divsChild>
                            <w:div w:id="353117245">
                              <w:marLeft w:val="60"/>
                              <w:marRight w:val="0"/>
                              <w:marTop w:val="0"/>
                              <w:marBottom w:val="0"/>
                              <w:divBdr>
                                <w:top w:val="single" w:sz="2" w:space="0" w:color="444444"/>
                                <w:left w:val="single" w:sz="6" w:space="7" w:color="444444"/>
                                <w:bottom w:val="single" w:sz="6" w:space="0" w:color="444444"/>
                                <w:right w:val="single" w:sz="2" w:space="7" w:color="444444"/>
                              </w:divBdr>
                              <w:divsChild>
                                <w:div w:id="8567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874085">
              <w:marLeft w:val="0"/>
              <w:marRight w:val="0"/>
              <w:marTop w:val="0"/>
              <w:marBottom w:val="0"/>
              <w:divBdr>
                <w:top w:val="none" w:sz="0" w:space="0" w:color="auto"/>
                <w:left w:val="none" w:sz="0" w:space="0" w:color="auto"/>
                <w:bottom w:val="none" w:sz="0" w:space="0" w:color="auto"/>
                <w:right w:val="none" w:sz="0" w:space="0" w:color="auto"/>
              </w:divBdr>
              <w:divsChild>
                <w:div w:id="1849565525">
                  <w:marLeft w:val="0"/>
                  <w:marRight w:val="180"/>
                  <w:marTop w:val="0"/>
                  <w:marBottom w:val="0"/>
                  <w:divBdr>
                    <w:top w:val="none" w:sz="0" w:space="0" w:color="auto"/>
                    <w:left w:val="none" w:sz="0" w:space="0" w:color="auto"/>
                    <w:bottom w:val="none" w:sz="0" w:space="0" w:color="auto"/>
                    <w:right w:val="none" w:sz="0" w:space="0" w:color="auto"/>
                  </w:divBdr>
                  <w:divsChild>
                    <w:div w:id="730620274">
                      <w:marLeft w:val="0"/>
                      <w:marRight w:val="0"/>
                      <w:marTop w:val="0"/>
                      <w:marBottom w:val="0"/>
                      <w:divBdr>
                        <w:top w:val="none" w:sz="0" w:space="0" w:color="auto"/>
                        <w:left w:val="none" w:sz="0" w:space="0" w:color="auto"/>
                        <w:bottom w:val="none" w:sz="0" w:space="0" w:color="auto"/>
                        <w:right w:val="none" w:sz="0" w:space="0" w:color="auto"/>
                      </w:divBdr>
                      <w:divsChild>
                        <w:div w:id="747069905">
                          <w:marLeft w:val="0"/>
                          <w:marRight w:val="0"/>
                          <w:marTop w:val="0"/>
                          <w:marBottom w:val="0"/>
                          <w:divBdr>
                            <w:top w:val="none" w:sz="0" w:space="0" w:color="auto"/>
                            <w:left w:val="none" w:sz="0" w:space="0" w:color="auto"/>
                            <w:bottom w:val="none" w:sz="0" w:space="0" w:color="auto"/>
                            <w:right w:val="none" w:sz="0" w:space="0" w:color="auto"/>
                          </w:divBdr>
                          <w:divsChild>
                            <w:div w:id="1752654104">
                              <w:marLeft w:val="0"/>
                              <w:marRight w:val="0"/>
                              <w:marTop w:val="0"/>
                              <w:marBottom w:val="0"/>
                              <w:divBdr>
                                <w:top w:val="none" w:sz="0" w:space="0" w:color="auto"/>
                                <w:left w:val="none" w:sz="0" w:space="0" w:color="auto"/>
                                <w:bottom w:val="none" w:sz="0" w:space="0" w:color="auto"/>
                                <w:right w:val="none" w:sz="0" w:space="0" w:color="auto"/>
                              </w:divBdr>
                            </w:div>
                            <w:div w:id="20821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3017">
                      <w:marLeft w:val="0"/>
                      <w:marRight w:val="0"/>
                      <w:marTop w:val="0"/>
                      <w:marBottom w:val="0"/>
                      <w:divBdr>
                        <w:top w:val="none" w:sz="0" w:space="0" w:color="auto"/>
                        <w:left w:val="none" w:sz="0" w:space="0" w:color="auto"/>
                        <w:bottom w:val="none" w:sz="0" w:space="0" w:color="auto"/>
                        <w:right w:val="none" w:sz="0" w:space="0" w:color="auto"/>
                      </w:divBdr>
                      <w:divsChild>
                        <w:div w:id="734202710">
                          <w:marLeft w:val="0"/>
                          <w:marRight w:val="150"/>
                          <w:marTop w:val="0"/>
                          <w:marBottom w:val="0"/>
                          <w:divBdr>
                            <w:top w:val="none" w:sz="0" w:space="0" w:color="auto"/>
                            <w:left w:val="none" w:sz="0" w:space="0" w:color="auto"/>
                            <w:bottom w:val="none" w:sz="0" w:space="0" w:color="auto"/>
                            <w:right w:val="none" w:sz="0" w:space="0" w:color="auto"/>
                          </w:divBdr>
                          <w:divsChild>
                            <w:div w:id="985933339">
                              <w:marLeft w:val="0"/>
                              <w:marRight w:val="0"/>
                              <w:marTop w:val="0"/>
                              <w:marBottom w:val="0"/>
                              <w:divBdr>
                                <w:top w:val="none" w:sz="0" w:space="0" w:color="auto"/>
                                <w:left w:val="none" w:sz="0" w:space="0" w:color="auto"/>
                                <w:bottom w:val="none" w:sz="0" w:space="0" w:color="auto"/>
                                <w:right w:val="none" w:sz="0" w:space="0" w:color="auto"/>
                              </w:divBdr>
                              <w:divsChild>
                                <w:div w:id="1922719332">
                                  <w:marLeft w:val="0"/>
                                  <w:marRight w:val="0"/>
                                  <w:marTop w:val="0"/>
                                  <w:marBottom w:val="0"/>
                                  <w:divBdr>
                                    <w:top w:val="none" w:sz="0" w:space="0" w:color="auto"/>
                                    <w:left w:val="none" w:sz="0" w:space="0" w:color="auto"/>
                                    <w:bottom w:val="none" w:sz="0" w:space="0" w:color="auto"/>
                                    <w:right w:val="none" w:sz="0" w:space="0" w:color="auto"/>
                                  </w:divBdr>
                                </w:div>
                              </w:divsChild>
                            </w:div>
                            <w:div w:id="1735808497">
                              <w:marLeft w:val="0"/>
                              <w:marRight w:val="0"/>
                              <w:marTop w:val="0"/>
                              <w:marBottom w:val="0"/>
                              <w:divBdr>
                                <w:top w:val="none" w:sz="0" w:space="0" w:color="auto"/>
                                <w:left w:val="none" w:sz="0" w:space="0" w:color="auto"/>
                                <w:bottom w:val="none" w:sz="0" w:space="0" w:color="auto"/>
                                <w:right w:val="none" w:sz="0" w:space="0" w:color="auto"/>
                              </w:divBdr>
                              <w:divsChild>
                                <w:div w:id="1890146690">
                                  <w:marLeft w:val="0"/>
                                  <w:marRight w:val="0"/>
                                  <w:marTop w:val="0"/>
                                  <w:marBottom w:val="0"/>
                                  <w:divBdr>
                                    <w:top w:val="none" w:sz="0" w:space="0" w:color="auto"/>
                                    <w:left w:val="none" w:sz="0" w:space="0" w:color="auto"/>
                                    <w:bottom w:val="none" w:sz="0" w:space="0" w:color="auto"/>
                                    <w:right w:val="none" w:sz="0" w:space="0" w:color="auto"/>
                                  </w:divBdr>
                                </w:div>
                              </w:divsChild>
                            </w:div>
                            <w:div w:id="758452863">
                              <w:marLeft w:val="0"/>
                              <w:marRight w:val="0"/>
                              <w:marTop w:val="0"/>
                              <w:marBottom w:val="0"/>
                              <w:divBdr>
                                <w:top w:val="none" w:sz="0" w:space="0" w:color="auto"/>
                                <w:left w:val="none" w:sz="0" w:space="0" w:color="auto"/>
                                <w:bottom w:val="none" w:sz="0" w:space="0" w:color="auto"/>
                                <w:right w:val="none" w:sz="0" w:space="0" w:color="auto"/>
                              </w:divBdr>
                              <w:divsChild>
                                <w:div w:id="1038510035">
                                  <w:marLeft w:val="60"/>
                                  <w:marRight w:val="60"/>
                                  <w:marTop w:val="0"/>
                                  <w:marBottom w:val="0"/>
                                  <w:divBdr>
                                    <w:top w:val="none" w:sz="0" w:space="0" w:color="auto"/>
                                    <w:left w:val="none" w:sz="0" w:space="0" w:color="auto"/>
                                    <w:bottom w:val="none" w:sz="0" w:space="0" w:color="auto"/>
                                    <w:right w:val="none" w:sz="0" w:space="0" w:color="auto"/>
                                  </w:divBdr>
                                  <w:divsChild>
                                    <w:div w:id="7026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14265">
                      <w:marLeft w:val="0"/>
                      <w:marRight w:val="0"/>
                      <w:marTop w:val="0"/>
                      <w:marBottom w:val="0"/>
                      <w:divBdr>
                        <w:top w:val="none" w:sz="0" w:space="0" w:color="auto"/>
                        <w:left w:val="none" w:sz="0" w:space="0" w:color="auto"/>
                        <w:bottom w:val="none" w:sz="0" w:space="0" w:color="auto"/>
                        <w:right w:val="none" w:sz="0" w:space="0" w:color="auto"/>
                      </w:divBdr>
                      <w:divsChild>
                        <w:div w:id="519971509">
                          <w:marLeft w:val="0"/>
                          <w:marRight w:val="0"/>
                          <w:marTop w:val="0"/>
                          <w:marBottom w:val="0"/>
                          <w:divBdr>
                            <w:top w:val="none" w:sz="0" w:space="0" w:color="auto"/>
                            <w:left w:val="none" w:sz="0" w:space="0" w:color="auto"/>
                            <w:bottom w:val="none" w:sz="0" w:space="0" w:color="auto"/>
                            <w:right w:val="none" w:sz="0" w:space="0" w:color="auto"/>
                          </w:divBdr>
                          <w:divsChild>
                            <w:div w:id="38491814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416130">
          <w:marLeft w:val="0"/>
          <w:marRight w:val="0"/>
          <w:marTop w:val="0"/>
          <w:marBottom w:val="0"/>
          <w:divBdr>
            <w:top w:val="none" w:sz="0" w:space="0" w:color="auto"/>
            <w:left w:val="none" w:sz="0" w:space="0" w:color="auto"/>
            <w:bottom w:val="none" w:sz="0" w:space="0" w:color="auto"/>
            <w:right w:val="none" w:sz="0" w:space="0" w:color="auto"/>
          </w:divBdr>
        </w:div>
      </w:divsChild>
    </w:div>
    <w:div w:id="665208407">
      <w:bodyDiv w:val="1"/>
      <w:marLeft w:val="0"/>
      <w:marRight w:val="0"/>
      <w:marTop w:val="0"/>
      <w:marBottom w:val="0"/>
      <w:divBdr>
        <w:top w:val="none" w:sz="0" w:space="0" w:color="auto"/>
        <w:left w:val="none" w:sz="0" w:space="0" w:color="auto"/>
        <w:bottom w:val="none" w:sz="0" w:space="0" w:color="auto"/>
        <w:right w:val="none" w:sz="0" w:space="0" w:color="auto"/>
      </w:divBdr>
    </w:div>
    <w:div w:id="694310241">
      <w:bodyDiv w:val="1"/>
      <w:marLeft w:val="0"/>
      <w:marRight w:val="0"/>
      <w:marTop w:val="0"/>
      <w:marBottom w:val="0"/>
      <w:divBdr>
        <w:top w:val="none" w:sz="0" w:space="0" w:color="auto"/>
        <w:left w:val="none" w:sz="0" w:space="0" w:color="auto"/>
        <w:bottom w:val="none" w:sz="0" w:space="0" w:color="auto"/>
        <w:right w:val="none" w:sz="0" w:space="0" w:color="auto"/>
      </w:divBdr>
      <w:divsChild>
        <w:div w:id="1775705978">
          <w:marLeft w:val="0"/>
          <w:marRight w:val="0"/>
          <w:marTop w:val="0"/>
          <w:marBottom w:val="0"/>
          <w:divBdr>
            <w:top w:val="none" w:sz="0" w:space="0" w:color="auto"/>
            <w:left w:val="none" w:sz="0" w:space="0" w:color="auto"/>
            <w:bottom w:val="none" w:sz="0" w:space="0" w:color="auto"/>
            <w:right w:val="none" w:sz="0" w:space="0" w:color="auto"/>
          </w:divBdr>
          <w:divsChild>
            <w:div w:id="741173141">
              <w:marLeft w:val="0"/>
              <w:marRight w:val="0"/>
              <w:marTop w:val="0"/>
              <w:marBottom w:val="0"/>
              <w:divBdr>
                <w:top w:val="none" w:sz="0" w:space="0" w:color="auto"/>
                <w:left w:val="none" w:sz="0" w:space="0" w:color="auto"/>
                <w:bottom w:val="none" w:sz="0" w:space="0" w:color="auto"/>
                <w:right w:val="none" w:sz="0" w:space="0" w:color="auto"/>
              </w:divBdr>
              <w:divsChild>
                <w:div w:id="1194416722">
                  <w:marLeft w:val="0"/>
                  <w:marRight w:val="0"/>
                  <w:marTop w:val="0"/>
                  <w:marBottom w:val="0"/>
                  <w:divBdr>
                    <w:top w:val="none" w:sz="0" w:space="0" w:color="auto"/>
                    <w:left w:val="none" w:sz="0" w:space="0" w:color="auto"/>
                    <w:bottom w:val="none" w:sz="0" w:space="0" w:color="auto"/>
                    <w:right w:val="none" w:sz="0" w:space="0" w:color="auto"/>
                  </w:divBdr>
                  <w:divsChild>
                    <w:div w:id="1845171477">
                      <w:marLeft w:val="0"/>
                      <w:marRight w:val="0"/>
                      <w:marTop w:val="0"/>
                      <w:marBottom w:val="0"/>
                      <w:divBdr>
                        <w:top w:val="none" w:sz="0" w:space="0" w:color="auto"/>
                        <w:left w:val="none" w:sz="0" w:space="0" w:color="auto"/>
                        <w:bottom w:val="none" w:sz="0" w:space="0" w:color="auto"/>
                        <w:right w:val="none" w:sz="0" w:space="0" w:color="auto"/>
                      </w:divBdr>
                      <w:divsChild>
                        <w:div w:id="1355375799">
                          <w:marLeft w:val="0"/>
                          <w:marRight w:val="0"/>
                          <w:marTop w:val="0"/>
                          <w:marBottom w:val="0"/>
                          <w:divBdr>
                            <w:top w:val="none" w:sz="0" w:space="0" w:color="auto"/>
                            <w:left w:val="none" w:sz="0" w:space="0" w:color="auto"/>
                            <w:bottom w:val="none" w:sz="0" w:space="0" w:color="auto"/>
                            <w:right w:val="none" w:sz="0" w:space="0" w:color="auto"/>
                          </w:divBdr>
                          <w:divsChild>
                            <w:div w:id="1398238381">
                              <w:marLeft w:val="0"/>
                              <w:marRight w:val="0"/>
                              <w:marTop w:val="0"/>
                              <w:marBottom w:val="0"/>
                              <w:divBdr>
                                <w:top w:val="none" w:sz="0" w:space="0" w:color="auto"/>
                                <w:left w:val="none" w:sz="0" w:space="0" w:color="auto"/>
                                <w:bottom w:val="none" w:sz="0" w:space="0" w:color="auto"/>
                                <w:right w:val="none" w:sz="0" w:space="0" w:color="auto"/>
                              </w:divBdr>
                              <w:divsChild>
                                <w:div w:id="1377468043">
                                  <w:marLeft w:val="0"/>
                                  <w:marRight w:val="0"/>
                                  <w:marTop w:val="0"/>
                                  <w:marBottom w:val="0"/>
                                  <w:divBdr>
                                    <w:top w:val="none" w:sz="0" w:space="0" w:color="auto"/>
                                    <w:left w:val="none" w:sz="0" w:space="0" w:color="auto"/>
                                    <w:bottom w:val="none" w:sz="0" w:space="0" w:color="auto"/>
                                    <w:right w:val="none" w:sz="0" w:space="0" w:color="auto"/>
                                  </w:divBdr>
                                  <w:divsChild>
                                    <w:div w:id="913468549">
                                      <w:marLeft w:val="0"/>
                                      <w:marRight w:val="0"/>
                                      <w:marTop w:val="0"/>
                                      <w:marBottom w:val="0"/>
                                      <w:divBdr>
                                        <w:top w:val="none" w:sz="0" w:space="0" w:color="auto"/>
                                        <w:left w:val="none" w:sz="0" w:space="0" w:color="auto"/>
                                        <w:bottom w:val="none" w:sz="0" w:space="0" w:color="auto"/>
                                        <w:right w:val="none" w:sz="0" w:space="0" w:color="auto"/>
                                      </w:divBdr>
                                      <w:divsChild>
                                        <w:div w:id="2031106700">
                                          <w:marLeft w:val="0"/>
                                          <w:marRight w:val="0"/>
                                          <w:marTop w:val="0"/>
                                          <w:marBottom w:val="0"/>
                                          <w:divBdr>
                                            <w:top w:val="none" w:sz="0" w:space="0" w:color="auto"/>
                                            <w:left w:val="none" w:sz="0" w:space="0" w:color="auto"/>
                                            <w:bottom w:val="none" w:sz="0" w:space="0" w:color="auto"/>
                                            <w:right w:val="none" w:sz="0" w:space="0" w:color="auto"/>
                                          </w:divBdr>
                                          <w:divsChild>
                                            <w:div w:id="789783551">
                                              <w:marLeft w:val="0"/>
                                              <w:marRight w:val="0"/>
                                              <w:marTop w:val="0"/>
                                              <w:marBottom w:val="0"/>
                                              <w:divBdr>
                                                <w:top w:val="none" w:sz="0" w:space="0" w:color="auto"/>
                                                <w:left w:val="none" w:sz="0" w:space="0" w:color="auto"/>
                                                <w:bottom w:val="none" w:sz="0" w:space="0" w:color="auto"/>
                                                <w:right w:val="none" w:sz="0" w:space="0" w:color="auto"/>
                                              </w:divBdr>
                                              <w:divsChild>
                                                <w:div w:id="1787192209">
                                                  <w:marLeft w:val="0"/>
                                                  <w:marRight w:val="0"/>
                                                  <w:marTop w:val="0"/>
                                                  <w:marBottom w:val="0"/>
                                                  <w:divBdr>
                                                    <w:top w:val="none" w:sz="0" w:space="0" w:color="auto"/>
                                                    <w:left w:val="none" w:sz="0" w:space="0" w:color="auto"/>
                                                    <w:bottom w:val="none" w:sz="0" w:space="0" w:color="auto"/>
                                                    <w:right w:val="none" w:sz="0" w:space="0" w:color="auto"/>
                                                  </w:divBdr>
                                                </w:div>
                                                <w:div w:id="1601713980">
                                                  <w:marLeft w:val="0"/>
                                                  <w:marRight w:val="0"/>
                                                  <w:marTop w:val="0"/>
                                                  <w:marBottom w:val="0"/>
                                                  <w:divBdr>
                                                    <w:top w:val="none" w:sz="0" w:space="0" w:color="auto"/>
                                                    <w:left w:val="none" w:sz="0" w:space="0" w:color="auto"/>
                                                    <w:bottom w:val="none" w:sz="0" w:space="0" w:color="auto"/>
                                                    <w:right w:val="none" w:sz="0" w:space="0" w:color="auto"/>
                                                  </w:divBdr>
                                                </w:div>
                                                <w:div w:id="224296189">
                                                  <w:marLeft w:val="0"/>
                                                  <w:marRight w:val="0"/>
                                                  <w:marTop w:val="0"/>
                                                  <w:marBottom w:val="0"/>
                                                  <w:divBdr>
                                                    <w:top w:val="none" w:sz="0" w:space="0" w:color="auto"/>
                                                    <w:left w:val="none" w:sz="0" w:space="0" w:color="auto"/>
                                                    <w:bottom w:val="none" w:sz="0" w:space="0" w:color="auto"/>
                                                    <w:right w:val="none" w:sz="0" w:space="0" w:color="auto"/>
                                                  </w:divBdr>
                                                </w:div>
                                                <w:div w:id="811408855">
                                                  <w:marLeft w:val="0"/>
                                                  <w:marRight w:val="0"/>
                                                  <w:marTop w:val="0"/>
                                                  <w:marBottom w:val="0"/>
                                                  <w:divBdr>
                                                    <w:top w:val="none" w:sz="0" w:space="0" w:color="auto"/>
                                                    <w:left w:val="none" w:sz="0" w:space="0" w:color="auto"/>
                                                    <w:bottom w:val="none" w:sz="0" w:space="0" w:color="auto"/>
                                                    <w:right w:val="none" w:sz="0" w:space="0" w:color="auto"/>
                                                  </w:divBdr>
                                                </w:div>
                                                <w:div w:id="1634019851">
                                                  <w:marLeft w:val="0"/>
                                                  <w:marRight w:val="0"/>
                                                  <w:marTop w:val="0"/>
                                                  <w:marBottom w:val="0"/>
                                                  <w:divBdr>
                                                    <w:top w:val="none" w:sz="0" w:space="0" w:color="auto"/>
                                                    <w:left w:val="none" w:sz="0" w:space="0" w:color="auto"/>
                                                    <w:bottom w:val="none" w:sz="0" w:space="0" w:color="auto"/>
                                                    <w:right w:val="none" w:sz="0" w:space="0" w:color="auto"/>
                                                  </w:divBdr>
                                                </w:div>
                                                <w:div w:id="83307931">
                                                  <w:marLeft w:val="0"/>
                                                  <w:marRight w:val="0"/>
                                                  <w:marTop w:val="0"/>
                                                  <w:marBottom w:val="0"/>
                                                  <w:divBdr>
                                                    <w:top w:val="none" w:sz="0" w:space="0" w:color="auto"/>
                                                    <w:left w:val="none" w:sz="0" w:space="0" w:color="auto"/>
                                                    <w:bottom w:val="none" w:sz="0" w:space="0" w:color="auto"/>
                                                    <w:right w:val="none" w:sz="0" w:space="0" w:color="auto"/>
                                                  </w:divBdr>
                                                </w:div>
                                                <w:div w:id="660231841">
                                                  <w:marLeft w:val="0"/>
                                                  <w:marRight w:val="0"/>
                                                  <w:marTop w:val="0"/>
                                                  <w:marBottom w:val="0"/>
                                                  <w:divBdr>
                                                    <w:top w:val="none" w:sz="0" w:space="0" w:color="auto"/>
                                                    <w:left w:val="none" w:sz="0" w:space="0" w:color="auto"/>
                                                    <w:bottom w:val="none" w:sz="0" w:space="0" w:color="auto"/>
                                                    <w:right w:val="none" w:sz="0" w:space="0" w:color="auto"/>
                                                  </w:divBdr>
                                                </w:div>
                                                <w:div w:id="1896773613">
                                                  <w:marLeft w:val="0"/>
                                                  <w:marRight w:val="0"/>
                                                  <w:marTop w:val="0"/>
                                                  <w:marBottom w:val="0"/>
                                                  <w:divBdr>
                                                    <w:top w:val="none" w:sz="0" w:space="0" w:color="auto"/>
                                                    <w:left w:val="none" w:sz="0" w:space="0" w:color="auto"/>
                                                    <w:bottom w:val="none" w:sz="0" w:space="0" w:color="auto"/>
                                                    <w:right w:val="none" w:sz="0" w:space="0" w:color="auto"/>
                                                  </w:divBdr>
                                                </w:div>
                                                <w:div w:id="17599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858745">
      <w:bodyDiv w:val="1"/>
      <w:marLeft w:val="0"/>
      <w:marRight w:val="0"/>
      <w:marTop w:val="0"/>
      <w:marBottom w:val="0"/>
      <w:divBdr>
        <w:top w:val="none" w:sz="0" w:space="0" w:color="auto"/>
        <w:left w:val="none" w:sz="0" w:space="0" w:color="auto"/>
        <w:bottom w:val="none" w:sz="0" w:space="0" w:color="auto"/>
        <w:right w:val="none" w:sz="0" w:space="0" w:color="auto"/>
      </w:divBdr>
    </w:div>
    <w:div w:id="1204488840">
      <w:bodyDiv w:val="1"/>
      <w:marLeft w:val="0"/>
      <w:marRight w:val="0"/>
      <w:marTop w:val="0"/>
      <w:marBottom w:val="0"/>
      <w:divBdr>
        <w:top w:val="none" w:sz="0" w:space="0" w:color="auto"/>
        <w:left w:val="none" w:sz="0" w:space="0" w:color="auto"/>
        <w:bottom w:val="none" w:sz="0" w:space="0" w:color="auto"/>
        <w:right w:val="none" w:sz="0" w:space="0" w:color="auto"/>
      </w:divBdr>
    </w:div>
    <w:div w:id="1811939993">
      <w:bodyDiv w:val="1"/>
      <w:marLeft w:val="0"/>
      <w:marRight w:val="0"/>
      <w:marTop w:val="0"/>
      <w:marBottom w:val="0"/>
      <w:divBdr>
        <w:top w:val="none" w:sz="0" w:space="0" w:color="auto"/>
        <w:left w:val="none" w:sz="0" w:space="0" w:color="auto"/>
        <w:bottom w:val="none" w:sz="0" w:space="0" w:color="auto"/>
        <w:right w:val="none" w:sz="0" w:space="0" w:color="auto"/>
      </w:divBdr>
    </w:div>
    <w:div w:id="20087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allanbrewercarias.com/documentos/155-derecho-del-pueblo-participar-las-reformas-la-constitucion-signo-mas-caracteristico-la-democracia-participativa-no-puede-arrebatado-los-goberna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EAC4F-A360-41D8-B4FA-EC7DBCFC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7</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Martin Tortabu</dc:creator>
  <cp:keywords/>
  <dc:description/>
  <cp:lastModifiedBy>Miguel Angel Martin Tortabu</cp:lastModifiedBy>
  <cp:revision>121</cp:revision>
  <dcterms:created xsi:type="dcterms:W3CDTF">2017-10-16T22:02:00Z</dcterms:created>
  <dcterms:modified xsi:type="dcterms:W3CDTF">2017-10-25T06:05:00Z</dcterms:modified>
</cp:coreProperties>
</file>